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9B" w:rsidRPr="000D199B" w:rsidRDefault="000D199B" w:rsidP="00C91EAA">
      <w:pPr>
        <w:spacing w:after="0" w:line="240" w:lineRule="auto"/>
        <w:jc w:val="both"/>
        <w:rPr>
          <w:rFonts w:eastAsia="Times New Roman"/>
          <w:lang w:eastAsia="tr-TR"/>
        </w:rPr>
      </w:pPr>
    </w:p>
    <w:p w:rsidR="00C91EAA" w:rsidRPr="00C91EAA" w:rsidRDefault="00C91EAA" w:rsidP="00C91EAA">
      <w:pPr>
        <w:spacing w:after="0" w:line="240" w:lineRule="auto"/>
        <w:rPr>
          <w:rFonts w:eastAsia="Times New Roman"/>
          <w:lang w:eastAsia="tr-TR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360"/>
        <w:gridCol w:w="800"/>
        <w:gridCol w:w="760"/>
        <w:gridCol w:w="680"/>
        <w:gridCol w:w="680"/>
        <w:gridCol w:w="680"/>
        <w:gridCol w:w="680"/>
      </w:tblGrid>
      <w:tr w:rsidR="00C91EAA" w:rsidRPr="00C91EAA" w:rsidTr="00DB0581">
        <w:trPr>
          <w:trHeight w:val="330"/>
        </w:trPr>
        <w:tc>
          <w:tcPr>
            <w:tcW w:w="5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İlan ve Reklamın Türü ve Yapıldığı Yer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Grup/Verginin Tutarı (TL)</w:t>
            </w:r>
          </w:p>
        </w:tc>
      </w:tr>
      <w:tr w:rsidR="00C91EAA" w:rsidRPr="00C91EAA" w:rsidTr="00DB0581">
        <w:trPr>
          <w:trHeight w:val="315"/>
        </w:trPr>
        <w:tc>
          <w:tcPr>
            <w:tcW w:w="5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En Az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Çok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C91EAA" w:rsidRPr="00C91EAA" w:rsidTr="00DB0581">
        <w:trPr>
          <w:trHeight w:val="330"/>
        </w:trPr>
        <w:tc>
          <w:tcPr>
            <w:tcW w:w="5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Dükkân, ticari ve sınai müessese ve serbest meslek erbabınca çeşitli yerlere asılan ve takılan her çeşit levha, yazı ve resim gibi sabit bütün ilan ve reklamların beher metrekaresinden yıllık olarak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Bulvar ve Meydan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59,81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51,26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47,84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42,71</w:t>
            </w: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Cadde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51,26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46,14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42,71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40,99</w:t>
            </w: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Sokak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47,85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44,41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40,99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39,30</w:t>
            </w: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Motorlu taşıt araçlarının içine veya dışına konulan ilan ve reklamların beher metrekaresinden yıllık olarak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Toplu taşıma araçları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34,17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25,61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17,07</w:t>
            </w: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Diğer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34,17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25,61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17,07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13,65</w:t>
            </w: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Cadde, sokak ve yaya kaldırımları üzerine gerilen, binaların cephe ve yanlarına asılan bez veya sair maddeler vasıtasıyla yapılan geçici mahiyetteki ilan ve reklamların metrekaresinden haftalık olarak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Bulvar ve Meydan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8,53</w:t>
            </w: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Cadde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8,53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6,81</w:t>
            </w: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Sokak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8,53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6,81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5,11</w:t>
            </w: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20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4.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Işıklı veya projeksiyonlu ilan ve reklamlardan her metrekare için yıllık olarak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Led ekranlı ilan ve reklamlardan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76,90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68,36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59,81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51,26</w:t>
            </w:r>
          </w:p>
        </w:tc>
      </w:tr>
      <w:tr w:rsidR="00C91EAA" w:rsidRPr="00C91EAA" w:rsidTr="00DB0581">
        <w:trPr>
          <w:trHeight w:val="48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Diğer ışıklı ve projeksiyonlu ilan ve reklamlardan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68,36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59,81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54,68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51,26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5. 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İlan ve reklam amacıyla dağıtılan broşür, katalog, duvar ve cep takvimleri, biblolar veya benzerlerinin her biri için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Bütün yerlerde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0,25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0,07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0,06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0,05</w:t>
            </w:r>
          </w:p>
        </w:tc>
      </w:tr>
      <w:tr w:rsidR="00C91EAA" w:rsidRPr="00C91EAA" w:rsidTr="00DB0581">
        <w:trPr>
          <w:trHeight w:val="3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6.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Mahiyeti ne olursa olsun yapıştırılacak çeşitli afişler ve benzerlerinin beherinin metrekaresinden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Bütün yerlerde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0,02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0,07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0,06</w:t>
            </w:r>
          </w:p>
        </w:tc>
      </w:tr>
      <w:tr w:rsidR="00C91EAA" w:rsidRPr="00C91EAA" w:rsidTr="00DB0581">
        <w:trPr>
          <w:trHeight w:val="37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91EAA" w:rsidRPr="00C91EAA" w:rsidRDefault="00C91EAA" w:rsidP="00C91EAA">
      <w:pPr>
        <w:spacing w:after="0" w:line="240" w:lineRule="auto"/>
        <w:rPr>
          <w:rFonts w:eastAsia="Times New Roman"/>
          <w:lang w:eastAsia="tr-TR"/>
        </w:rPr>
      </w:pPr>
    </w:p>
    <w:p w:rsidR="00C91EAA" w:rsidRDefault="00C91EAA" w:rsidP="00C91EAA">
      <w:pPr>
        <w:spacing w:after="0" w:line="240" w:lineRule="auto"/>
        <w:jc w:val="both"/>
        <w:rPr>
          <w:rFonts w:eastAsia="Times New Roman"/>
          <w:lang w:eastAsia="tr-TR"/>
        </w:rPr>
      </w:pPr>
      <w:r w:rsidRPr="00C91EAA">
        <w:rPr>
          <w:rFonts w:eastAsia="Times New Roman"/>
          <w:b/>
          <w:lang w:eastAsia="tr-TR"/>
        </w:rPr>
        <w:t xml:space="preserve">MADDE 2. </w:t>
      </w:r>
      <w:r w:rsidRPr="00C91EAA">
        <w:rPr>
          <w:rFonts w:eastAsia="Times New Roman"/>
          <w:b/>
          <w:u w:val="single"/>
          <w:lang w:eastAsia="tr-TR"/>
        </w:rPr>
        <w:t>Eğlence Vergisi</w:t>
      </w:r>
      <w:r w:rsidRPr="00C91EAA">
        <w:rPr>
          <w:rFonts w:eastAsia="Times New Roman"/>
          <w:lang w:eastAsia="tr-TR"/>
        </w:rPr>
        <w:t xml:space="preserve">  Belediye Gelirleri Kanunu 45 seri nolu Genel Tebliği gereği 2464 sayılı Belediye Gelirleri Kanunu 17, 18, 19, 20, 21 ve 22. Maddelerine göre;</w:t>
      </w:r>
    </w:p>
    <w:p w:rsidR="000D199B" w:rsidRPr="00C91EAA" w:rsidRDefault="000D199B" w:rsidP="00C91EAA">
      <w:pPr>
        <w:spacing w:after="0" w:line="240" w:lineRule="auto"/>
        <w:jc w:val="both"/>
        <w:rPr>
          <w:rFonts w:eastAsia="Times New Roman"/>
          <w:lang w:eastAsia="tr-TR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817"/>
        <w:gridCol w:w="1134"/>
        <w:gridCol w:w="320"/>
        <w:gridCol w:w="814"/>
        <w:gridCol w:w="708"/>
        <w:gridCol w:w="179"/>
        <w:gridCol w:w="388"/>
        <w:gridCol w:w="292"/>
        <w:gridCol w:w="275"/>
        <w:gridCol w:w="405"/>
        <w:gridCol w:w="162"/>
      </w:tblGrid>
      <w:tr w:rsidR="00C91EAA" w:rsidRPr="00C91EAA" w:rsidTr="00DB0581">
        <w:trPr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(Biletle girilmesi zorunlu olmayan eğlence yerlerinde)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C91EAA" w:rsidRPr="00C91EAA" w:rsidTr="00DB0581">
        <w:trPr>
          <w:trHeight w:val="330"/>
        </w:trPr>
        <w:tc>
          <w:tcPr>
            <w:tcW w:w="4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Eğlencenin Türü ve Alanı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4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Grup/Verginin Miktarı (TL)</w:t>
            </w:r>
          </w:p>
        </w:tc>
      </w:tr>
      <w:tr w:rsidR="00C91EAA" w:rsidRPr="00C91EAA" w:rsidTr="00DB0581">
        <w:trPr>
          <w:trHeight w:val="315"/>
        </w:trPr>
        <w:tc>
          <w:tcPr>
            <w:tcW w:w="4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Az (TL)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Çok (TL)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Bar, pavyon, gazino, gece kulübü, taverna, diskotek, kabare, dansing gibi eğlence yerlerinde çalışılan her gün için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 m²’ye kadar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34,17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23,26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10,22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51 m²-150 m² arası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42,71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34,17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20,49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13,61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151 m²-300 m² arası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51,26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42,71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17,07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301 m²’den yukarı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59,81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51,26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30,74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20,49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 yıldızlı otelde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68,36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59,81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42,71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34,17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 yıldızlı otelde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85,46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68,36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51,68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42,71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Bilardo ve masa futbolu salonları gibi eğlence yerlerinde çalışılan her gün için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 m²’ye kadar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11,95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8,52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8,52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26 m²-50 m² arası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13,65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13,65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8,52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51 m²-100 m² arası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23,53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13,65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11,95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10,22</w:t>
            </w:r>
          </w:p>
        </w:tc>
      </w:tr>
      <w:tr w:rsidR="00C91EAA" w:rsidRPr="00C91EAA" w:rsidTr="00DB0581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101 m²-200 m² arası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17,07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13,65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11,95</w:t>
            </w:r>
          </w:p>
        </w:tc>
      </w:tr>
      <w:tr w:rsidR="00C91EAA" w:rsidRPr="00C91EAA" w:rsidTr="00DB058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201 m²’den yukarı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18,92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23,26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13,65</w:t>
            </w:r>
          </w:p>
        </w:tc>
      </w:tr>
    </w:tbl>
    <w:p w:rsidR="00C91EAA" w:rsidRPr="00C91EAA" w:rsidRDefault="00C91EAA" w:rsidP="00C91EAA">
      <w:pPr>
        <w:spacing w:after="0" w:line="240" w:lineRule="auto"/>
        <w:rPr>
          <w:rFonts w:eastAsia="Times New Roman"/>
          <w:lang w:eastAsia="tr-TR"/>
        </w:rPr>
      </w:pPr>
    </w:p>
    <w:p w:rsidR="000D199B" w:rsidRDefault="000D199B" w:rsidP="00C91EAA">
      <w:pPr>
        <w:spacing w:after="0" w:line="240" w:lineRule="auto"/>
        <w:jc w:val="both"/>
        <w:rPr>
          <w:rFonts w:eastAsia="Times New Roman"/>
          <w:b/>
          <w:lang w:eastAsia="tr-TR"/>
        </w:rPr>
      </w:pPr>
    </w:p>
    <w:p w:rsidR="000D199B" w:rsidRDefault="000D199B" w:rsidP="00C91EAA">
      <w:pPr>
        <w:spacing w:after="0" w:line="240" w:lineRule="auto"/>
        <w:jc w:val="both"/>
        <w:rPr>
          <w:rFonts w:eastAsia="Times New Roman"/>
          <w:b/>
          <w:lang w:eastAsia="tr-TR"/>
        </w:rPr>
      </w:pPr>
    </w:p>
    <w:p w:rsidR="00C91EAA" w:rsidRDefault="00C91EAA" w:rsidP="00C91EAA">
      <w:pPr>
        <w:spacing w:after="0" w:line="240" w:lineRule="auto"/>
        <w:jc w:val="both"/>
        <w:rPr>
          <w:rFonts w:eastAsia="Times New Roman"/>
          <w:lang w:eastAsia="tr-TR"/>
        </w:rPr>
      </w:pPr>
      <w:r w:rsidRPr="00C91EAA">
        <w:rPr>
          <w:rFonts w:eastAsia="Times New Roman"/>
          <w:b/>
          <w:lang w:eastAsia="tr-TR"/>
        </w:rPr>
        <w:t xml:space="preserve">MADDE 3. </w:t>
      </w:r>
      <w:r w:rsidRPr="00C91EAA">
        <w:rPr>
          <w:rFonts w:eastAsia="Times New Roman"/>
          <w:b/>
          <w:u w:val="single"/>
          <w:lang w:eastAsia="tr-TR"/>
        </w:rPr>
        <w:t>İşgaliye Harcı</w:t>
      </w:r>
      <w:r w:rsidRPr="00C91EAA">
        <w:rPr>
          <w:rFonts w:eastAsia="Times New Roman"/>
          <w:lang w:eastAsia="tr-TR"/>
        </w:rPr>
        <w:t xml:space="preserve"> Belediye Gelirleri Kanunu 45 seri nolu Genel Tebliği gereği 2464 sayılı Belediye Gelirleri Kanunu 52, 53, 54, 55, 56 ve 57. Maddelerine göre;</w:t>
      </w:r>
    </w:p>
    <w:p w:rsidR="000D199B" w:rsidRPr="00C91EAA" w:rsidRDefault="000D199B" w:rsidP="00C91EAA">
      <w:pPr>
        <w:spacing w:after="0" w:line="240" w:lineRule="auto"/>
        <w:jc w:val="both"/>
        <w:rPr>
          <w:rFonts w:eastAsia="Times New Roman"/>
          <w:lang w:eastAsia="tr-TR"/>
        </w:rPr>
      </w:pPr>
    </w:p>
    <w:p w:rsidR="00C91EAA" w:rsidRPr="00C91EAA" w:rsidRDefault="00C91EAA" w:rsidP="00C91EAA">
      <w:pPr>
        <w:spacing w:after="0" w:line="240" w:lineRule="auto"/>
        <w:rPr>
          <w:rFonts w:eastAsia="Times New Roman"/>
          <w:lang w:eastAsia="tr-TR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360"/>
        <w:gridCol w:w="800"/>
        <w:gridCol w:w="760"/>
        <w:gridCol w:w="590"/>
        <w:gridCol w:w="709"/>
        <w:gridCol w:w="567"/>
        <w:gridCol w:w="708"/>
      </w:tblGrid>
      <w:tr w:rsidR="00C91EAA" w:rsidRPr="00C91EAA" w:rsidTr="00DB0581">
        <w:trPr>
          <w:trHeight w:val="330"/>
        </w:trPr>
        <w:tc>
          <w:tcPr>
            <w:tcW w:w="5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İşgalin Türü ve Yapıldığı Yer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Grup/Harcın Tutarı (TL)</w:t>
            </w:r>
          </w:p>
        </w:tc>
      </w:tr>
      <w:tr w:rsidR="00C91EAA" w:rsidRPr="00C91EAA" w:rsidTr="00DB0581">
        <w:trPr>
          <w:trHeight w:val="495"/>
        </w:trPr>
        <w:tc>
          <w:tcPr>
            <w:tcW w:w="5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Az (TL)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Çok (TL)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C91EAA" w:rsidRPr="00C91EAA" w:rsidTr="00DB0581">
        <w:trPr>
          <w:trHeight w:val="48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52 nci maddenin (1) ve (2) numaralı bentlerinde yazılı işgallerde beher metrekare için günde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0,84</w:t>
            </w:r>
          </w:p>
        </w:tc>
      </w:tr>
      <w:tr w:rsidR="00C91EAA" w:rsidRPr="00C91EAA" w:rsidTr="00DB0581">
        <w:trPr>
          <w:trHeight w:val="48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52 nci maddenin (1) numaralı bendinde yazılı hayvan satıcılarının işgallerinde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a) Satışı yapılan küçükbaş hayvan başına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0,82</w:t>
            </w:r>
          </w:p>
        </w:tc>
      </w:tr>
      <w:tr w:rsidR="00C91EAA" w:rsidRPr="00C91EAA" w:rsidTr="00DB0581">
        <w:trPr>
          <w:trHeight w:val="48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b) Satışı yapılan büyükbaş hayvan başına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3,28</w:t>
            </w:r>
          </w:p>
        </w:tc>
      </w:tr>
      <w:tr w:rsidR="00C91EAA" w:rsidRPr="00C91EAA" w:rsidTr="00DB0581">
        <w:trPr>
          <w:trHeight w:val="48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52 nci maddenin (3) numaralı bendinde yazılı işgallerde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 Her taşıttan beher saat için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0,39</w:t>
            </w:r>
          </w:p>
        </w:tc>
      </w:tr>
      <w:tr w:rsidR="00C91EAA" w:rsidRPr="00C91EAA" w:rsidTr="00DB0581">
        <w:trPr>
          <w:trHeight w:val="48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 Parkmetre çalıştırılan yerlerde beher saat için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0,82</w:t>
            </w:r>
          </w:p>
        </w:tc>
      </w:tr>
    </w:tbl>
    <w:p w:rsidR="00C91EAA" w:rsidRPr="00C91EAA" w:rsidRDefault="00C91EAA" w:rsidP="00C91EAA">
      <w:pPr>
        <w:spacing w:after="0" w:line="240" w:lineRule="auto"/>
        <w:rPr>
          <w:rFonts w:eastAsia="Times New Roman"/>
          <w:lang w:eastAsia="tr-TR"/>
        </w:rPr>
      </w:pPr>
    </w:p>
    <w:p w:rsidR="00C91EAA" w:rsidRPr="00C91EAA" w:rsidRDefault="00C91EAA" w:rsidP="00C91EAA">
      <w:pPr>
        <w:spacing w:after="0" w:line="240" w:lineRule="auto"/>
        <w:rPr>
          <w:rFonts w:eastAsia="Times New Roman"/>
          <w:sz w:val="22"/>
          <w:szCs w:val="22"/>
          <w:lang w:eastAsia="tr-TR"/>
        </w:rPr>
      </w:pPr>
      <w:r w:rsidRPr="00C91EAA">
        <w:rPr>
          <w:rFonts w:eastAsia="Times New Roman"/>
          <w:b/>
          <w:lang w:eastAsia="tr-TR"/>
        </w:rPr>
        <w:t xml:space="preserve">MADDE 4. </w:t>
      </w:r>
      <w:r w:rsidRPr="00C91EAA">
        <w:rPr>
          <w:rFonts w:eastAsia="Times New Roman"/>
          <w:b/>
          <w:u w:val="single"/>
          <w:lang w:eastAsia="tr-TR"/>
        </w:rPr>
        <w:t>Tatil Günleri Çalışma Ruhsatı Harcı</w:t>
      </w:r>
      <w:r w:rsidRPr="00C91EAA">
        <w:rPr>
          <w:rFonts w:eastAsia="Times New Roman"/>
          <w:lang w:eastAsia="tr-TR"/>
        </w:rPr>
        <w:t xml:space="preserve"> </w:t>
      </w:r>
      <w:r w:rsidRPr="00C91EAA">
        <w:rPr>
          <w:rFonts w:eastAsia="Times New Roman"/>
          <w:sz w:val="22"/>
          <w:szCs w:val="22"/>
          <w:lang w:eastAsia="tr-TR"/>
        </w:rPr>
        <w:t>Belediye Gelirleri Kanunu 45 seri nolu Genel Tebliği gereği 2464 sayılı Belediye Gelirleri Kanunu 58, 59, 60, 61, ve 62. Maddelerine göre;</w:t>
      </w:r>
    </w:p>
    <w:tbl>
      <w:tblPr>
        <w:tblW w:w="90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389"/>
        <w:gridCol w:w="740"/>
        <w:gridCol w:w="704"/>
        <w:gridCol w:w="690"/>
        <w:gridCol w:w="690"/>
        <w:gridCol w:w="690"/>
        <w:gridCol w:w="690"/>
      </w:tblGrid>
      <w:tr w:rsidR="00C91EAA" w:rsidRPr="00C91EAA" w:rsidTr="00C91EAA">
        <w:trPr>
          <w:trHeight w:val="330"/>
        </w:trPr>
        <w:tc>
          <w:tcPr>
            <w:tcW w:w="48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İşyerinin Türü ve Alanı 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Grup/Harcın Tutarı (TL)</w:t>
            </w:r>
          </w:p>
        </w:tc>
      </w:tr>
      <w:tr w:rsidR="00C91EAA" w:rsidRPr="00C91EAA" w:rsidTr="00C91EAA">
        <w:trPr>
          <w:trHeight w:val="494"/>
        </w:trPr>
        <w:tc>
          <w:tcPr>
            <w:tcW w:w="48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Az (TL)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Çok (TL)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C91EAA" w:rsidRPr="00C91EAA" w:rsidTr="00C91EAA">
        <w:trPr>
          <w:trHeight w:val="314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Her tür işyeri için yıllık olarak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 m²’ye kadar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119,65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102,55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59,81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42,71</w:t>
            </w:r>
          </w:p>
        </w:tc>
      </w:tr>
      <w:tr w:rsidR="00C91EAA" w:rsidRPr="00C91EAA" w:rsidTr="00C91EA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26 m²-100 m² arası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153,82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102,55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76,90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59,81</w:t>
            </w:r>
          </w:p>
        </w:tc>
      </w:tr>
      <w:tr w:rsidR="00C91EAA" w:rsidRPr="00C91EAA" w:rsidTr="00C91EA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101 m²-250 m² arası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213,66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119,65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94,15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76,90</w:t>
            </w:r>
          </w:p>
        </w:tc>
      </w:tr>
      <w:tr w:rsidR="00C91EAA" w:rsidRPr="00C91EAA" w:rsidTr="00C91EA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251 m²-500 m² arası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341,90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153,82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111,11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93,77</w:t>
            </w:r>
          </w:p>
        </w:tc>
      </w:tr>
      <w:tr w:rsidR="00C91EAA" w:rsidRPr="00C91EAA" w:rsidTr="00C91EA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501 m²’den yukarı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512,86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213,66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153,82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119,65</w:t>
            </w:r>
          </w:p>
        </w:tc>
      </w:tr>
    </w:tbl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lang w:eastAsia="tr-TR"/>
        </w:rPr>
      </w:pPr>
      <w:r w:rsidRPr="00C91EAA">
        <w:rPr>
          <w:rFonts w:eastAsia="Times New Roman"/>
          <w:b/>
          <w:lang w:eastAsia="tr-TR"/>
        </w:rPr>
        <w:t xml:space="preserve">MADDE 5. </w:t>
      </w:r>
      <w:r w:rsidRPr="00C91EAA">
        <w:rPr>
          <w:rFonts w:eastAsia="Times New Roman"/>
          <w:b/>
          <w:u w:val="single"/>
          <w:lang w:eastAsia="tr-TR"/>
        </w:rPr>
        <w:t>Çeşitli Harçlar</w:t>
      </w:r>
      <w:r w:rsidRPr="00C91EAA">
        <w:rPr>
          <w:rFonts w:eastAsia="Times New Roman"/>
          <w:lang w:eastAsia="tr-TR"/>
        </w:rPr>
        <w:t xml:space="preserve"> Belediye Gelirleri Kanunu 45 seri nolu Genel Tebliği ile 3. Kalemdeki </w:t>
      </w:r>
      <w:r w:rsidRPr="00C91EAA">
        <w:rPr>
          <w:rFonts w:eastAsia="Times New Roman"/>
          <w:b/>
          <w:lang w:eastAsia="tr-TR"/>
        </w:rPr>
        <w:t>İşyeri Açma İzin Harcı</w:t>
      </w:r>
      <w:r w:rsidRPr="00C91EAA">
        <w:rPr>
          <w:rFonts w:eastAsia="Times New Roman"/>
          <w:lang w:eastAsia="tr-TR"/>
        </w:rPr>
        <w:t xml:space="preserve"> 1, 2, 4 ve 5 inci kalemler 2005/8730 sayılı kararname ile 2464 sayılı Belediye Gelirleri Kanunu 80 ve 84. Maddelerine göre;</w:t>
      </w:r>
    </w:p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tr-TR"/>
        </w:rPr>
      </w:pPr>
      <w:r w:rsidRPr="00C91EAA">
        <w:rPr>
          <w:rFonts w:eastAsia="Times New Roman"/>
          <w:color w:val="000000"/>
          <w:lang w:eastAsia="tr-TR"/>
        </w:rPr>
        <w:t>1.</w:t>
      </w:r>
      <w:r w:rsidRPr="00C91EAA">
        <w:rPr>
          <w:rFonts w:eastAsia="Times New Roman"/>
          <w:color w:val="000000"/>
          <w:u w:val="single"/>
          <w:lang w:eastAsia="tr-TR"/>
        </w:rPr>
        <w:t>KayıtSuret Harcı (TL)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40"/>
        <w:gridCol w:w="1950"/>
        <w:gridCol w:w="1080"/>
        <w:gridCol w:w="797"/>
        <w:gridCol w:w="154"/>
        <w:gridCol w:w="185"/>
        <w:gridCol w:w="795"/>
        <w:gridCol w:w="1140"/>
      </w:tblGrid>
      <w:tr w:rsidR="00C91EAA" w:rsidRPr="00C91EAA" w:rsidTr="00DB0581">
        <w:trPr>
          <w:trHeight w:val="22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91EAA" w:rsidRPr="00C91EAA" w:rsidRDefault="00C91EAA" w:rsidP="00C91EA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Her sayfa başına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0,60</w:t>
            </w:r>
          </w:p>
        </w:tc>
      </w:tr>
      <w:tr w:rsidR="00C91EAA" w:rsidRPr="00C91EAA" w:rsidTr="00DB058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Harita, plan ve krokilerin beher m² sinden   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7,00</w:t>
            </w:r>
          </w:p>
        </w:tc>
      </w:tr>
      <w:tr w:rsidR="00C91EAA" w:rsidRPr="00C91EAA" w:rsidTr="00DB0581">
        <w:trPr>
          <w:trHeight w:val="225"/>
        </w:trPr>
        <w:tc>
          <w:tcPr>
            <w:tcW w:w="5030" w:type="dxa"/>
            <w:gridSpan w:val="4"/>
            <w:noWrap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lang w:eastAsia="tr-TR"/>
              </w:rPr>
              <w:t>2.</w:t>
            </w: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İmar Mevzuatı Gereği Alınacak Harçlar (TL)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91EAA">
              <w:rPr>
                <w:rFonts w:eastAsia="Times New Roman"/>
                <w:color w:val="000000"/>
                <w:lang w:eastAsia="tr-TR"/>
              </w:rPr>
              <w:t>İşyeri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91EAA">
              <w:rPr>
                <w:rFonts w:eastAsia="Times New Roman"/>
                <w:color w:val="000000"/>
                <w:lang w:eastAsia="tr-TR"/>
              </w:rPr>
              <w:t>Konut</w:t>
            </w:r>
          </w:p>
        </w:tc>
      </w:tr>
      <w:tr w:rsidR="00C91EAA" w:rsidRPr="00C91EAA" w:rsidTr="00DB0581">
        <w:trPr>
          <w:trHeight w:val="22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İlk parselasyon (beher m²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</w:tr>
      <w:tr w:rsidR="00C91EAA" w:rsidRPr="00C91EAA" w:rsidTr="00DB058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İfraz ve tevhid harcı (beher m²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</w:tr>
      <w:tr w:rsidR="00C91EAA" w:rsidRPr="00C91EAA" w:rsidTr="00DB0581">
        <w:trPr>
          <w:trHeight w:val="2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Plan ve proje tasdik harcı (beher inşaat m² için)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</w:tr>
      <w:tr w:rsidR="00C91EAA" w:rsidRPr="00C91EAA" w:rsidTr="00DB058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Zemin açma izni ve toprak hafriyet harcı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91EAA" w:rsidRPr="00C91EAA" w:rsidTr="00DB058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-Toprak (beher m³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0,26</w:t>
            </w:r>
          </w:p>
        </w:tc>
      </w:tr>
      <w:tr w:rsidR="00C91EAA" w:rsidRPr="00C91EAA" w:rsidTr="00DB058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-Kanal (Beher m³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0,95</w:t>
            </w:r>
          </w:p>
        </w:tc>
      </w:tr>
      <w:tr w:rsidR="00C91EAA" w:rsidRPr="00C91EAA" w:rsidTr="00DB058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Yapı kullanma izin harcı (Beher İnşaat m²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</w:tr>
      <w:tr w:rsidR="00C91EAA" w:rsidRPr="00C91EAA" w:rsidTr="00DB0581">
        <w:tc>
          <w:tcPr>
            <w:tcW w:w="165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91EAA" w:rsidRDefault="00C91EAA" w:rsidP="00C91EAA">
      <w:pPr>
        <w:spacing w:after="0" w:line="240" w:lineRule="auto"/>
        <w:jc w:val="both"/>
        <w:rPr>
          <w:rFonts w:eastAsia="Times New Roman"/>
          <w:lang w:eastAsia="tr-TR"/>
        </w:rPr>
      </w:pPr>
    </w:p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tr-TR"/>
        </w:rPr>
      </w:pPr>
      <w:r w:rsidRPr="00C91EAA">
        <w:rPr>
          <w:rFonts w:eastAsia="Times New Roman"/>
          <w:lang w:eastAsia="tr-TR"/>
        </w:rPr>
        <w:t>3</w:t>
      </w:r>
      <w:r w:rsidRPr="00C91EAA">
        <w:rPr>
          <w:rFonts w:eastAsia="Times New Roman"/>
          <w:u w:val="single"/>
          <w:lang w:eastAsia="tr-TR"/>
        </w:rPr>
        <w:t>. İşyeri Açma İzin Harcı (TL)</w:t>
      </w:r>
    </w:p>
    <w:tbl>
      <w:tblPr>
        <w:tblW w:w="80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565"/>
        <w:gridCol w:w="662"/>
        <w:gridCol w:w="630"/>
        <w:gridCol w:w="562"/>
        <w:gridCol w:w="542"/>
        <w:gridCol w:w="146"/>
        <w:gridCol w:w="523"/>
        <w:gridCol w:w="465"/>
        <w:gridCol w:w="146"/>
      </w:tblGrid>
      <w:tr w:rsidR="00C91EAA" w:rsidRPr="00C91EAA" w:rsidTr="00DB0581">
        <w:trPr>
          <w:trHeight w:val="266"/>
        </w:trPr>
        <w:tc>
          <w:tcPr>
            <w:tcW w:w="4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İşyerinin Türü ve Alanı 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3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Grup/Harcın Tutarı (TL)</w:t>
            </w:r>
          </w:p>
        </w:tc>
      </w:tr>
      <w:tr w:rsidR="00C91EAA" w:rsidRPr="00C91EAA" w:rsidTr="00DB0581">
        <w:trPr>
          <w:trHeight w:val="40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Az (TL)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En Çok (TL)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C91EAA" w:rsidRPr="00C91EAA" w:rsidTr="00DB0581">
        <w:trPr>
          <w:trHeight w:val="31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Her tür işyeri için beher m</w:t>
            </w:r>
            <w:r w:rsidRPr="00C91EAA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2 </w:t>
            </w: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sinden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 m²’ye kadar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0,91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0,84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0,73</w:t>
            </w:r>
          </w:p>
        </w:tc>
      </w:tr>
      <w:tr w:rsidR="00C91EAA" w:rsidRPr="00C91EAA" w:rsidTr="00DB058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26 m²-100 m²  arası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0,91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0,74</w:t>
            </w:r>
          </w:p>
        </w:tc>
      </w:tr>
      <w:tr w:rsidR="00C91EAA" w:rsidRPr="00C91EAA" w:rsidTr="00DB058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101 m²-250 m² arası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0,84</w:t>
            </w:r>
          </w:p>
        </w:tc>
      </w:tr>
      <w:tr w:rsidR="00C91EAA" w:rsidRPr="00C91EAA" w:rsidTr="00DB058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251 m²-500 m² arası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0,91</w:t>
            </w:r>
          </w:p>
        </w:tc>
      </w:tr>
      <w:tr w:rsidR="00C91EAA" w:rsidRPr="00C91EAA" w:rsidTr="00DB058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501 m²’den yukarı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0,10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0,96</w:t>
            </w:r>
          </w:p>
        </w:tc>
      </w:tr>
      <w:tr w:rsidR="00C91EAA" w:rsidRPr="00C91EAA" w:rsidTr="00DB0581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DB0581">
        <w:trPr>
          <w:gridAfter w:val="1"/>
          <w:wAfter w:w="146" w:type="dxa"/>
          <w:trHeight w:val="22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4.Muayene ruhsat ve rapor harcı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11,00</w:t>
            </w:r>
          </w:p>
        </w:tc>
      </w:tr>
      <w:tr w:rsidR="00C91EAA" w:rsidRPr="00C91EAA" w:rsidTr="00DB0581">
        <w:trPr>
          <w:gridAfter w:val="1"/>
          <w:wAfter w:w="146" w:type="dxa"/>
          <w:trHeight w:val="225"/>
        </w:trPr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DB0581">
        <w:trPr>
          <w:gridAfter w:val="1"/>
          <w:wAfter w:w="146" w:type="dxa"/>
          <w:trHeight w:val="22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5.Sağlık belgesi harcı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2,00</w:t>
            </w:r>
          </w:p>
        </w:tc>
      </w:tr>
      <w:tr w:rsidR="00C91EAA" w:rsidRPr="00C91EAA" w:rsidTr="00DB0581">
        <w:tc>
          <w:tcPr>
            <w:tcW w:w="1843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lang w:eastAsia="tr-TR"/>
        </w:rPr>
      </w:pPr>
      <w:r w:rsidRPr="00C91EAA">
        <w:rPr>
          <w:rFonts w:eastAsia="Times New Roman"/>
          <w:b/>
          <w:lang w:eastAsia="tr-TR"/>
        </w:rPr>
        <w:t xml:space="preserve">MADDE 6. </w:t>
      </w:r>
      <w:r w:rsidRPr="00C91EAA">
        <w:rPr>
          <w:rFonts w:eastAsia="Times New Roman"/>
          <w:b/>
          <w:u w:val="single"/>
          <w:lang w:eastAsia="tr-TR"/>
        </w:rPr>
        <w:t>İnşaat Harcı</w:t>
      </w:r>
      <w:r w:rsidRPr="00C91EAA">
        <w:rPr>
          <w:rFonts w:eastAsia="Times New Roman"/>
          <w:b/>
          <w:lang w:eastAsia="tr-TR"/>
        </w:rPr>
        <w:t xml:space="preserve"> </w:t>
      </w:r>
      <w:r w:rsidRPr="00C91EAA">
        <w:rPr>
          <w:rFonts w:eastAsia="Times New Roman"/>
          <w:lang w:eastAsia="tr-TR"/>
        </w:rPr>
        <w:t>2464 sayılı Belediye Gelirleri Kanunun Ek 1, Ek 2, Ek 3, Ek 4, Ek 5, ve Ek 6, Maddeleri ile 2005/8730 sayılı kararname belirtilen maktu harç tutarlarına göre;</w:t>
      </w:r>
    </w:p>
    <w:tbl>
      <w:tblPr>
        <w:tblW w:w="807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709"/>
        <w:gridCol w:w="3259"/>
        <w:gridCol w:w="1985"/>
      </w:tblGrid>
      <w:tr w:rsidR="00C91EAA" w:rsidRPr="00C91EAA" w:rsidTr="00DB0581">
        <w:trPr>
          <w:trHeight w:val="465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İnşaatın Türü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İnşaat Alanı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Harcın Tutarı(TL)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  <w:t>1. Konut için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 01 m² -100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0,70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101 m² -120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1,40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121 m² -150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2,00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151 m² -200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2,75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200 m² den yukurı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3,50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  <w:t>2. İşyeri için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 01 m² -25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2,75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 26 m² -50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4,00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 51 m² -100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5,50</w:t>
            </w:r>
          </w:p>
        </w:tc>
      </w:tr>
      <w:tr w:rsidR="00C91EAA" w:rsidRPr="00C91EAA" w:rsidTr="00DB0581">
        <w:trPr>
          <w:trHeight w:val="2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100 m² den yukurı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7,00</w:t>
            </w:r>
          </w:p>
        </w:tc>
      </w:tr>
    </w:tbl>
    <w:p w:rsidR="00C91EAA" w:rsidRPr="00C91EAA" w:rsidRDefault="00C91EAA" w:rsidP="00C91EAA">
      <w:pPr>
        <w:spacing w:after="0" w:line="240" w:lineRule="auto"/>
        <w:rPr>
          <w:rFonts w:eastAsia="Times New Roman"/>
          <w:lang w:eastAsia="tr-TR"/>
        </w:rPr>
      </w:pPr>
    </w:p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lang w:eastAsia="tr-TR"/>
        </w:rPr>
      </w:pPr>
      <w:r w:rsidRPr="00C91EAA">
        <w:rPr>
          <w:rFonts w:eastAsia="Times New Roman"/>
          <w:b/>
          <w:lang w:eastAsia="tr-TR"/>
        </w:rPr>
        <w:t xml:space="preserve">MADDE 7. </w:t>
      </w:r>
      <w:r w:rsidRPr="00C91EAA">
        <w:rPr>
          <w:rFonts w:eastAsia="Times New Roman"/>
          <w:b/>
          <w:u w:val="single"/>
          <w:lang w:eastAsia="tr-TR"/>
        </w:rPr>
        <w:t>Ücrete Tabi İşler</w:t>
      </w:r>
      <w:r w:rsidRPr="00C91EAA">
        <w:rPr>
          <w:rFonts w:eastAsia="Times New Roman"/>
          <w:lang w:eastAsia="tr-TR"/>
        </w:rPr>
        <w:t xml:space="preserve">  2464 sayılı Belediye Gelirleri Kanunu 97. Maddelerine göre;</w:t>
      </w:r>
    </w:p>
    <w:tbl>
      <w:tblPr>
        <w:tblW w:w="90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726"/>
        <w:gridCol w:w="1142"/>
        <w:gridCol w:w="1131"/>
        <w:gridCol w:w="1126"/>
        <w:gridCol w:w="965"/>
        <w:gridCol w:w="146"/>
        <w:gridCol w:w="160"/>
        <w:gridCol w:w="666"/>
      </w:tblGrid>
      <w:tr w:rsidR="00C91EAA" w:rsidRPr="00C91EAA" w:rsidTr="000D199B">
        <w:trPr>
          <w:trHeight w:val="255"/>
        </w:trPr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1. Özel Halkobüsleri Durak Ücreti (Yıl/TL)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1750,00</w:t>
            </w:r>
          </w:p>
        </w:tc>
      </w:tr>
      <w:tr w:rsidR="00C91EAA" w:rsidRPr="00C91EAA" w:rsidTr="000D199B">
        <w:trPr>
          <w:trHeight w:val="327"/>
        </w:trPr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Pr="00C91EAA">
              <w:rPr>
                <w:rFonts w:eastAsia="Times New Roman"/>
                <w:color w:val="000000"/>
                <w:sz w:val="20"/>
                <w:szCs w:val="20"/>
                <w:u w:val="single"/>
                <w:lang w:eastAsia="tr-TR"/>
              </w:rPr>
              <w:t xml:space="preserve"> Açıklama:</w:t>
            </w: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Mart 2019, Haziran 2019 ve Eylül 2019 ay sonlarına kadar 3 taksitte ödenmesi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5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2. Hoparlör İlanı Ücretleri (TL)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Tekrarlı bir defalık ilanın kelimesi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  3,00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Tekrarlı iki defalık ilanın kelimesi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  3,70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Şirket Kamu Kurum ve Kuruluşları ile ihale ilanının kelimesi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  3,00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Kasetten ilanlardan (5 Dakikaya kadar)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185,00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Kasetten ilanlardan (10 Dakikaya kadar)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215,00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5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3. Taşocağı Ücretleri (TL)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Toptan Dişli Kum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28,00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Toptan Dişli Kum (m³)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Perakende Kum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30,00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Perakende Kum (m³)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Toptan Çakıl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18,00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f)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Toptan Çakıl (m³)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g)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Perakende Çakıl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24,00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Perakende Çakıl (m³)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37,00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ı)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Kum Çakıl Karışık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27,00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j)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Kum Çakıl Karışık (m³)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k)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Filler (Taban) Malzemesi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15,00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l)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Filler (Taban) Malzemesi (m³)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  <w:r w:rsidRPr="00C91EAA">
              <w:rPr>
                <w:rFonts w:eastAsia="Times New Roman"/>
                <w:u w:val="single"/>
                <w:lang w:eastAsia="tr-TR"/>
              </w:rPr>
              <w:t xml:space="preserve">4. İnşaat artığı, bahçe ve İşyerlerne ait çöp nakli </w:t>
            </w: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 xml:space="preserve"> (TL)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İnşaat Atığı Alma (Her Sefer İçin)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120,00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Şahsa Ait Malzeme Dökme (Her Sefer İçin)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</w:tr>
      <w:tr w:rsidR="00C91EAA" w:rsidRPr="00C91EAA" w:rsidTr="000D199B">
        <w:trPr>
          <w:trHeight w:val="42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İşyeri, Banka, Resmi Kurumlar, Öğrenci yurtları ve sitelerden kışın alınacak cüruf , kalorifer atığı   (Her 25 Kg lık çuval için)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0D199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5. Fen işleri Tahribat ücretleri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Stabilize yolların tahribi (m³)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 80,00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Tretuvar betonununun tahribi (m³)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380,00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Tretuvar üzerindeki beton plaka (parke) tahribi (m²)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 35,00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Tretuvar kenarındaki bordür taşlarının (Bordür Adedi)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 30,00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Önceden izin alınması halinde asfalt tahribi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225,00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f)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İzin alınmadan kaçak olarak yapılan asfalt tahribi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330,00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 xml:space="preserve">6. İşmakinaları Ücretleri (Yolda Geçen Süre Dahil Saati) (TL)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Greyder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170,00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Kasalı Kamyon (Yakıt Hariç)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115,00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Damperli Tek Dingilli Kamyon (Yakıt Hariç)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115,00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ç)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JCP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125,00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Damperli Çift Dingil Çift Dingil Kamyon (Yakıt Hariç)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140,00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Paletli yükleyici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170,00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f)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Lastikli yükleyici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250,00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g)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Kompresör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140,00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Lastikli ekskavatör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130,00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ı)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Paletli ekskavatör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Treylerin (Şehiriçi)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50,00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j)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Viprasyonlu silindirin (taşıyıcı ücreti hariç 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150,00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k)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Vidanjörün (Sefer Başı)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100,00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l)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Motopomt (Su tahliyesi talep edenlerden 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 75,00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m)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Dozer (Taşıyıcı Ücreti Hariç)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275,00</w:t>
            </w:r>
          </w:p>
        </w:tc>
      </w:tr>
      <w:tr w:rsidR="00C91EAA" w:rsidRPr="00C91EAA" w:rsidTr="000D199B">
        <w:trPr>
          <w:trHeight w:val="113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n)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1. Sepetli Platformlu araç  (2 Saate Kadar)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60,00</w:t>
            </w:r>
          </w:p>
        </w:tc>
      </w:tr>
      <w:tr w:rsidR="00C91EAA" w:rsidRPr="00C91EAA" w:rsidTr="000D199B">
        <w:trPr>
          <w:trHeight w:val="112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2. Sepetli Platformlu araç  (2 Saat ve Üstü İçin)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50,00</w:t>
            </w:r>
          </w:p>
        </w:tc>
      </w:tr>
      <w:tr w:rsidR="00C91EAA" w:rsidRPr="00C91EAA" w:rsidTr="00DB0581">
        <w:trPr>
          <w:trHeight w:val="225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C91EAA">
              <w:rPr>
                <w:rFonts w:eastAsia="Times New Roman"/>
                <w:sz w:val="22"/>
                <w:szCs w:val="22"/>
              </w:rPr>
              <w:t>NOT: Kamyon kiralamaları ile ilgili ayrıca yapılan kilometreye göre yakıt parası tahsil edilecektir.</w:t>
            </w: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7.  İmar Ücretleri(TL)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İmar Durumu Ücreti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85,00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İmar Durumu Sureti (Her suret için)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15,00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Vaziyet planı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50,00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İnşaat uyarı tabela ücreti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185,00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8. Aplikasyon Yer Tespiti Ücretleri(TL)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Bitişik Nizam İki köşe aplikasyon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Bitişik Nizam iki köşe harici her köşe için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50,00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Ayrık Nizam Dört köşe aplikasyonu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235,00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Ayrık Nizam Dört köşe harici her köşe için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50,00</w:t>
            </w:r>
          </w:p>
        </w:tc>
      </w:tr>
      <w:tr w:rsidR="00C91EAA" w:rsidRPr="00C91EAA" w:rsidTr="000D199B">
        <w:trPr>
          <w:trHeight w:val="70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vAlign w:val="center"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Batang"/>
                <w:color w:val="000000"/>
                <w:u w:val="single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Batang"/>
                <w:color w:val="000000"/>
                <w:u w:val="single"/>
                <w:lang w:eastAsia="tr-TR"/>
              </w:rPr>
            </w:pPr>
            <w:r w:rsidRPr="00C91EAA">
              <w:rPr>
                <w:rFonts w:eastAsia="Batang"/>
                <w:color w:val="000000"/>
                <w:u w:val="single"/>
                <w:lang w:eastAsia="tr-TR"/>
              </w:rPr>
              <w:t xml:space="preserve">9.  Yol ücreti (TL)   </w:t>
            </w:r>
          </w:p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a) </w:t>
            </w:r>
          </w:p>
          <w:tbl>
            <w:tblPr>
              <w:tblW w:w="7647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2268"/>
              <w:gridCol w:w="2246"/>
            </w:tblGrid>
            <w:tr w:rsidR="00C91EAA" w:rsidRPr="00C91EAA" w:rsidTr="00DB0581">
              <w:trPr>
                <w:trHeight w:val="254"/>
              </w:trPr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both"/>
                    <w:rPr>
                      <w:rFonts w:eastAsia="Calibri"/>
                      <w:color w:val="000000"/>
                      <w:lang w:eastAsia="tr-TR"/>
                    </w:rPr>
                  </w:pPr>
                  <w:r w:rsidRPr="00C91EAA">
                    <w:rPr>
                      <w:rFonts w:eastAsia="Calibri"/>
                      <w:lang w:eastAsia="tr-TR"/>
                    </w:rPr>
                    <w:t>İnşaat Alanı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center"/>
                    <w:rPr>
                      <w:rFonts w:eastAsia="Calibri"/>
                      <w:color w:val="000000"/>
                      <w:lang w:eastAsia="tr-TR"/>
                    </w:rPr>
                  </w:pPr>
                  <w:r w:rsidRPr="00C91EAA">
                    <w:rPr>
                      <w:rFonts w:eastAsia="Calibri"/>
                      <w:color w:val="000000"/>
                      <w:lang w:eastAsia="tr-TR"/>
                    </w:rPr>
                    <w:t>2000 m²’ ye kadar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center"/>
                    <w:rPr>
                      <w:rFonts w:eastAsia="Calibri"/>
                      <w:color w:val="000000"/>
                      <w:lang w:eastAsia="tr-TR"/>
                    </w:rPr>
                  </w:pPr>
                  <w:r w:rsidRPr="00C91EAA">
                    <w:rPr>
                      <w:rFonts w:eastAsia="Calibri"/>
                      <w:color w:val="000000"/>
                      <w:lang w:eastAsia="tr-TR"/>
                    </w:rPr>
                    <w:t>2000 m²’ den yukarı</w:t>
                  </w:r>
                </w:p>
              </w:tc>
            </w:tr>
            <w:tr w:rsidR="00C91EAA" w:rsidRPr="00C91EAA" w:rsidTr="00DB0581">
              <w:trPr>
                <w:trHeight w:val="254"/>
              </w:trPr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91EAA"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  <w:t>Konutlar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91EAA"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  <w:t>6,50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91EAA"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  <w:t>9,50</w:t>
                  </w:r>
                </w:p>
              </w:tc>
            </w:tr>
            <w:tr w:rsidR="00C91EAA" w:rsidRPr="00C91EAA" w:rsidTr="00DB0581">
              <w:trPr>
                <w:trHeight w:val="269"/>
              </w:trPr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91EAA"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  <w:t>İşyerleri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91EAA"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  <w:t>13,00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91EAA">
                    <w:rPr>
                      <w:rFonts w:eastAsia="Calibri"/>
                      <w:color w:val="000000"/>
                      <w:sz w:val="20"/>
                      <w:szCs w:val="20"/>
                      <w:lang w:eastAsia="tr-TR"/>
                    </w:rPr>
                    <w:t>16,50</w:t>
                  </w:r>
                </w:p>
              </w:tc>
            </w:tr>
          </w:tbl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b) </w:t>
            </w:r>
          </w:p>
          <w:tbl>
            <w:tblPr>
              <w:tblW w:w="7726" w:type="dxa"/>
              <w:tblInd w:w="2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66"/>
              <w:gridCol w:w="1200"/>
            </w:tblGrid>
            <w:tr w:rsidR="00C91EAA" w:rsidRPr="00C91EAA" w:rsidTr="00DB0581">
              <w:trPr>
                <w:trHeight w:val="225"/>
              </w:trPr>
              <w:tc>
                <w:tcPr>
                  <w:tcW w:w="6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tr-TR"/>
                    </w:rPr>
                  </w:pPr>
                  <w:r w:rsidRPr="00C91EAA">
                    <w:rPr>
                      <w:rFonts w:eastAsia="Times New Roman"/>
                      <w:color w:val="000000"/>
                      <w:sz w:val="22"/>
                      <w:szCs w:val="22"/>
                      <w:lang w:eastAsia="tr-TR"/>
                    </w:rPr>
                    <w:t>6360 sayılı Yasa ile oluşan mahallelerden (bağımsız bölüm başına)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EAA" w:rsidRPr="00C91EAA" w:rsidRDefault="00C91EAA" w:rsidP="00C91EAA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C91EAA">
                    <w:rPr>
                      <w:rFonts w:eastAsia="Times New Roman"/>
                      <w:color w:val="000000"/>
                      <w:sz w:val="18"/>
                      <w:szCs w:val="18"/>
                      <w:lang w:eastAsia="tr-TR"/>
                    </w:rPr>
                    <w:t>165,00</w:t>
                  </w:r>
                </w:p>
              </w:tc>
            </w:tr>
          </w:tbl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77" w:type="dxa"/>
            <w:gridSpan w:val="3"/>
            <w:noWrap/>
            <w:vAlign w:val="bottom"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10. Yol, Su her biri için yapılan talep ücretleri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C91EAA" w:rsidRPr="00C91EAA" w:rsidTr="000D199B">
        <w:trPr>
          <w:trHeight w:val="225"/>
        </w:trPr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11. Geçiş Yolu İzin Belgesi Ücretleri (TL)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Yol geçiş izin belgesi için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375,00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Müşterek tesislerde ( Motel, Lokanta ve Akaryakıt  ist.)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1.000,00</w:t>
            </w:r>
          </w:p>
        </w:tc>
      </w:tr>
      <w:tr w:rsidR="00C91EAA" w:rsidRPr="00C91EAA" w:rsidTr="000D199B">
        <w:trPr>
          <w:trHeight w:val="70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Times New Roman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 xml:space="preserve">12. </w:t>
            </w:r>
            <w:r w:rsidRPr="00C91EAA">
              <w:rPr>
                <w:rFonts w:eastAsia="Times New Roman"/>
                <w:u w:val="single"/>
                <w:lang w:eastAsia="tr-TR"/>
              </w:rPr>
              <w:t xml:space="preserve">Açık alanda depolama ücreti (m³/TL)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Odun ve İnşaat Malzemeleri İçin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1,50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Malzeme Döktürülmesi İçin Yer Gösterme Ücreti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 2,00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  <w:r w:rsidRPr="00C91EAA">
              <w:rPr>
                <w:rFonts w:eastAsia="Times New Roman"/>
                <w:u w:val="single"/>
                <w:lang w:eastAsia="tr-TR"/>
              </w:rPr>
              <w:t>13. İskele palamar bağlama ve çözme ücreti (TL)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40,00</w:t>
            </w:r>
          </w:p>
        </w:tc>
      </w:tr>
      <w:tr w:rsidR="00C91EAA" w:rsidRPr="00C91EAA" w:rsidTr="000D199B">
        <w:trPr>
          <w:trHeight w:val="225"/>
        </w:trPr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  <w:r w:rsidRPr="00C91EAA">
              <w:rPr>
                <w:rFonts w:eastAsia="Times New Roman"/>
                <w:u w:val="single"/>
                <w:lang w:eastAsia="tr-TR"/>
              </w:rPr>
              <w:t>14. Liman Ücretleri(TL)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Limandan yükleme yapan araçların giriş ücreti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 xml:space="preserve"> 30,00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Yükleme ve Boşarma (ton)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 1,42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15. Kıymetli Evrak ve diğer ücretler(TL)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Mesul müdür belgesi talebi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75,00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Esnaf teftiş defteri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30,00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Adres talep ücreti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25,00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Maktu Evrak Ücreti (Nikah İşlemleri)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sz w:val="18"/>
                <w:szCs w:val="18"/>
                <w:lang w:eastAsia="tr-TR"/>
              </w:rPr>
              <w:t>125,00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tr-TR"/>
              </w:rPr>
            </w:pPr>
            <w:r w:rsidRPr="00C91EAA">
              <w:rPr>
                <w:rFonts w:eastAsia="Times New Roman"/>
                <w:color w:val="000000"/>
                <w:u w:val="single"/>
                <w:lang w:eastAsia="tr-TR"/>
              </w:rPr>
              <w:t>16.Açık Pazar ve diğer satış reyonu ücretleri(TL)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Seyyar el arabasıyla satış yapanlardan (Haftalık)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Mevsimlik/kısmi süreli seyyar satıcılar(Günlük)       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15,00</w:t>
            </w:r>
          </w:p>
        </w:tc>
      </w:tr>
      <w:tr w:rsidR="00C91EAA" w:rsidRPr="00C91EAA" w:rsidTr="000D199B">
        <w:trPr>
          <w:trHeight w:val="2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Mevsimlik/kısmi süreli seyyar satıcılar(Haftalık)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50,00</w:t>
            </w:r>
          </w:p>
        </w:tc>
      </w:tr>
    </w:tbl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sz w:val="22"/>
          <w:szCs w:val="22"/>
          <w:lang w:eastAsia="tr-TR"/>
        </w:rPr>
      </w:pPr>
    </w:p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C91EAA">
        <w:rPr>
          <w:rFonts w:eastAsia="Times New Roman"/>
          <w:u w:val="single"/>
          <w:lang w:eastAsia="tr-TR"/>
        </w:rPr>
        <w:t>17.Kapı numaralama ve plankote ücretleri</w:t>
      </w:r>
      <w:r w:rsidRPr="00C91EAA">
        <w:rPr>
          <w:rFonts w:eastAsia="Times New Roman"/>
          <w:color w:val="000000"/>
          <w:u w:val="single"/>
          <w:lang w:eastAsia="tr-TR"/>
        </w:rPr>
        <w:t>(TL)</w:t>
      </w:r>
      <w:r w:rsidRPr="00C91EAA">
        <w:rPr>
          <w:rFonts w:eastAsia="Times New Roman"/>
          <w:u w:val="single"/>
          <w:lang w:eastAsia="tr-TR"/>
        </w:rPr>
        <w:t xml:space="preserve">: </w:t>
      </w:r>
      <w:r w:rsidRPr="00C91EAA">
        <w:rPr>
          <w:rFonts w:eastAsia="Times New Roman"/>
          <w:sz w:val="20"/>
          <w:szCs w:val="20"/>
          <w:lang w:eastAsia="tr-TR"/>
        </w:rPr>
        <w:t>31.07.2006 tarihli R.G. ile yayınlanan adres ve numaralamaya ilişkin yönetmeliğe dayanılarak hazırlanmıştır.</w:t>
      </w:r>
    </w:p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</w:p>
    <w:tbl>
      <w:tblPr>
        <w:tblW w:w="90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5561"/>
        <w:gridCol w:w="776"/>
      </w:tblGrid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Muhtelif mahalle krokilerinden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20,00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1/5000 Ölçekli mahalle krokilerinden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80,00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Plankote Onay ( inşaatın taban alanıa)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Tespit ücreti (inşaat kontrol sonrası hazırlanan belg.)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165,00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1/5000 bilgisayar çıktılı kroki (Renkli)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80,00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f)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A4 bilgisayar çıktısı (Renkli)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15,00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g)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A4 bilgisayar çıktısı (Siyah/Beyaz)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  7,00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Belediye T.Elemanlarnca yapılan imar adası köşe noktalarını ve koordinatlarının belirleme hinmet bedeli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 100,00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ı)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İmar Planlarının CD ile verilmesi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90,00</w:t>
            </w:r>
          </w:p>
        </w:tc>
      </w:tr>
      <w:tr w:rsidR="00C91EAA" w:rsidRPr="00C91EAA" w:rsidTr="00DB0581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j)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1/5000 krokili renkli çıktı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C91EA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80,00</w:t>
            </w:r>
          </w:p>
        </w:tc>
      </w:tr>
    </w:tbl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lang w:eastAsia="tr-TR"/>
        </w:rPr>
      </w:pPr>
    </w:p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color w:val="000000"/>
          <w:lang w:eastAsia="tr-TR"/>
        </w:rPr>
      </w:pPr>
      <w:r w:rsidRPr="00C91EAA">
        <w:rPr>
          <w:rFonts w:eastAsia="Times New Roman"/>
          <w:color w:val="000000"/>
          <w:u w:val="single"/>
          <w:lang w:eastAsia="tr-TR"/>
        </w:rPr>
        <w:t>18.  İmarla İlgili Talep Edilen Hizmet Ücretleri (TL)</w:t>
      </w:r>
      <w:r w:rsidRPr="00C91EAA">
        <w:rPr>
          <w:rFonts w:eastAsia="Times New Roman"/>
          <w:color w:val="000000"/>
          <w:lang w:eastAsia="tr-TR"/>
        </w:rPr>
        <w:tab/>
        <w:t xml:space="preserve">  </w:t>
      </w:r>
      <w:r w:rsidRPr="00C91EAA">
        <w:rPr>
          <w:rFonts w:eastAsia="Times New Roman"/>
          <w:color w:val="000000"/>
          <w:lang w:eastAsia="tr-TR"/>
        </w:rPr>
        <w:tab/>
      </w:r>
    </w:p>
    <w:p w:rsidR="00C91EAA" w:rsidRPr="00C91EAA" w:rsidRDefault="00C91EAA" w:rsidP="00C91EA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tr-TR"/>
        </w:rPr>
      </w:pPr>
      <w:r w:rsidRPr="00C91EAA">
        <w:rPr>
          <w:rFonts w:eastAsia="Times New Roman"/>
          <w:color w:val="000000"/>
          <w:sz w:val="18"/>
          <w:szCs w:val="18"/>
          <w:lang w:eastAsia="tr-TR"/>
        </w:rPr>
        <w:tab/>
      </w:r>
      <w:r w:rsidRPr="00C91EAA">
        <w:rPr>
          <w:rFonts w:eastAsia="Times New Roman"/>
          <w:color w:val="000000"/>
          <w:sz w:val="18"/>
          <w:szCs w:val="18"/>
          <w:lang w:eastAsia="tr-TR"/>
        </w:rPr>
        <w:tab/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8"/>
        <w:gridCol w:w="777"/>
      </w:tblGrid>
      <w:tr w:rsidR="00C91EAA" w:rsidRPr="00C91EAA" w:rsidTr="00DB0581">
        <w:trPr>
          <w:trHeight w:val="46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C91EAA">
              <w:rPr>
                <w:rFonts w:eastAsia="Calibri"/>
                <w:b/>
                <w:sz w:val="18"/>
                <w:szCs w:val="18"/>
                <w:lang w:eastAsia="tr-TR"/>
              </w:rPr>
              <w:t>a)</w:t>
            </w:r>
            <w:r w:rsidRPr="00C91EAA">
              <w:rPr>
                <w:rFonts w:eastAsia="Calibri"/>
                <w:sz w:val="18"/>
                <w:szCs w:val="18"/>
                <w:lang w:eastAsia="tr-TR"/>
              </w:rPr>
              <w:t xml:space="preserve"> </w:t>
            </w:r>
            <w:r w:rsidRPr="00C91EAA">
              <w:rPr>
                <w:rFonts w:eastAsia="Calibri"/>
                <w:b/>
                <w:sz w:val="18"/>
                <w:szCs w:val="18"/>
                <w:lang w:eastAsia="tr-TR"/>
              </w:rPr>
              <w:t xml:space="preserve">Bir adet ozalit imar paftası veya hazırlanacak plan değişikliği teklifleri için dosyada bulundurulacak A4 veya A3 boyutunda bir alanı </w:t>
            </w: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kapsayacak şekilde imar planının CD si için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145,00</w:t>
            </w:r>
          </w:p>
        </w:tc>
      </w:tr>
      <w:tr w:rsidR="00C91EAA" w:rsidRPr="00C91EAA" w:rsidTr="00DB0581">
        <w:trPr>
          <w:trHeight w:val="27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C91EAA">
              <w:rPr>
                <w:rFonts w:eastAsia="Calibri"/>
                <w:b/>
                <w:sz w:val="18"/>
                <w:szCs w:val="18"/>
                <w:lang w:eastAsia="tr-TR"/>
              </w:rPr>
              <w:t>b)</w:t>
            </w:r>
            <w:r w:rsidRPr="00C91EAA">
              <w:rPr>
                <w:rFonts w:eastAsia="Calibri"/>
                <w:sz w:val="18"/>
                <w:szCs w:val="18"/>
                <w:lang w:eastAsia="tr-TR"/>
              </w:rPr>
              <w:t xml:space="preserve"> </w:t>
            </w:r>
            <w:r w:rsidRPr="00C91EAA">
              <w:rPr>
                <w:rFonts w:eastAsia="Calibri"/>
                <w:b/>
                <w:sz w:val="18"/>
                <w:szCs w:val="18"/>
                <w:lang w:eastAsia="tr-TR"/>
              </w:rPr>
              <w:t xml:space="preserve">Bir İmar Paftasının kısmi çekilecek fotokopisinden paftanın 1/8 </w:t>
            </w: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olduğundan her sayfa başına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30,00</w:t>
            </w:r>
          </w:p>
        </w:tc>
      </w:tr>
      <w:tr w:rsidR="00C91EAA" w:rsidRPr="00C91EAA" w:rsidTr="00DB0581">
        <w:trPr>
          <w:trHeight w:val="696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c)</w:t>
            </w: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İnşaat veya binanın sahiplerinin imarla ilgili, konutlarda mahallinde bakıp verilecek rapora göre işlem yapılmasına belediye fen elemanları, mükellefin talebi üzerine mahallinde yapılan incelemeyi belirten belge için hizmet karşılığı alınan ücret.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                                 230,00</w:t>
            </w:r>
          </w:p>
        </w:tc>
      </w:tr>
      <w:tr w:rsidR="00C91EAA" w:rsidRPr="00C91EAA" w:rsidTr="00DB0581">
        <w:trPr>
          <w:trHeight w:val="498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d) Mükelleflerin talebi üzerine belediye elemanları tarafından istek halinde hazırlanacak olan iş bitirme, iş denetleme ve benzeri belge karşılığı alınacak ücret.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230,00              </w:t>
            </w:r>
          </w:p>
        </w:tc>
      </w:tr>
      <w:tr w:rsidR="00C91EAA" w:rsidRPr="00C91EAA" w:rsidTr="00DB0581">
        <w:trPr>
          <w:trHeight w:val="509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e)</w:t>
            </w: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2981- 3290 sayılı yasanın 10/C uygulamasında alınan dosya ücretleri (Belediyenin Yeni Oluşan İmar Parsellerinde)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91EAA" w:rsidRPr="00C91EAA" w:rsidTr="00DB0581">
        <w:trPr>
          <w:trHeight w:val="268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 1. 250 m² ye kadar olan alanlar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105,00    </w:t>
            </w:r>
          </w:p>
        </w:tc>
      </w:tr>
      <w:tr w:rsidR="00C91EAA" w:rsidRPr="00C91EAA" w:rsidTr="00DB0581">
        <w:trPr>
          <w:trHeight w:val="25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 2. 250 m² den yukarı olanlar (her 250 m² ye kadar) dosya ücreti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25,00   </w:t>
            </w:r>
          </w:p>
        </w:tc>
      </w:tr>
      <w:tr w:rsidR="00C91EAA" w:rsidRPr="00C91EAA" w:rsidTr="00DB0581">
        <w:trPr>
          <w:trHeight w:val="509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f) 3194 sayılı İmar Yasası’ nın 18. Maddesine göre yapılan imar uygulamalarında yeni oluşan imar parsellerinden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C91EAA" w:rsidRPr="00C91EAA" w:rsidTr="00DB0581">
        <w:trPr>
          <w:trHeight w:val="268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 1. 250 m² ye kadar olan alanlar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>125,00</w:t>
            </w:r>
          </w:p>
        </w:tc>
      </w:tr>
      <w:tr w:rsidR="00C91EAA" w:rsidRPr="00C91EAA" w:rsidTr="00DB0581">
        <w:trPr>
          <w:trHeight w:val="25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 2. 250 m² den yukarı olanlar (her 250 m² ye kadar) dosya ücreti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>30,00</w:t>
            </w:r>
          </w:p>
        </w:tc>
      </w:tr>
      <w:tr w:rsidR="00C91EAA" w:rsidRPr="00C91EAA" w:rsidTr="00DB0581">
        <w:trPr>
          <w:trHeight w:val="509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g) Ev ve işyerlerine iskan izni alma aşamasında belediye teknik elemanlarınca mahallinde yapılacak tespit ve inceleme sonunda verilecek iskan raporu için hizmet karşılığı olarak alınacak ücretler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91EAA" w:rsidRPr="00C91EAA" w:rsidTr="00DB0581">
        <w:trPr>
          <w:trHeight w:val="268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 1. Konutlardan (m² sinden)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>0,85</w:t>
            </w:r>
          </w:p>
        </w:tc>
      </w:tr>
      <w:tr w:rsidR="00C91EAA" w:rsidRPr="00C91EAA" w:rsidTr="00DB0581">
        <w:trPr>
          <w:trHeight w:val="25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 2. İşyerlerinden (m² sinden)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C91EAA" w:rsidRPr="00C91EAA" w:rsidTr="00DB0581">
        <w:trPr>
          <w:trHeight w:val="25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3. Meclise sunulacak İmar planı değişiklikleri dosyası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140,00    </w:t>
            </w:r>
          </w:p>
        </w:tc>
      </w:tr>
      <w:tr w:rsidR="00C91EAA" w:rsidRPr="00C91EAA" w:rsidTr="00DB0581">
        <w:trPr>
          <w:trHeight w:val="300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h) Yapı kullanma izin belgesi ve beyanname gibi kıymetli evrakların tasdikinin beher m² sinden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0,30</w:t>
            </w:r>
          </w:p>
        </w:tc>
      </w:tr>
      <w:tr w:rsidR="00C91EAA" w:rsidRPr="00C91EAA" w:rsidTr="00DB0581">
        <w:trPr>
          <w:trHeight w:val="572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ı) 634 sayılı kat mülkiyeti kanunu’ na göre kat irtifakı/ mülkiyeti proje onay ücreti (bağımsız bölüm başı)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 xml:space="preserve">    50,00</w:t>
            </w:r>
          </w:p>
        </w:tc>
      </w:tr>
      <w:tr w:rsidR="00C91EAA" w:rsidRPr="00C91EAA" w:rsidTr="00DB0581">
        <w:trPr>
          <w:trHeight w:val="256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C91EAA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i) Asansör tescil belgesi ücreti(asansör adedine göre)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A" w:rsidRPr="00C91EAA" w:rsidRDefault="00C91EAA" w:rsidP="00C91EA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91EAA">
              <w:rPr>
                <w:rFonts w:eastAsia="Calibri"/>
                <w:color w:val="000000"/>
                <w:sz w:val="18"/>
                <w:szCs w:val="18"/>
                <w:lang w:eastAsia="tr-TR"/>
              </w:rPr>
              <w:t>200,00</w:t>
            </w:r>
          </w:p>
        </w:tc>
      </w:tr>
    </w:tbl>
    <w:p w:rsidR="00C91EAA" w:rsidRPr="00C91EAA" w:rsidRDefault="00C91EAA" w:rsidP="00C91EAA">
      <w:pPr>
        <w:spacing w:after="60" w:line="240" w:lineRule="auto"/>
        <w:jc w:val="both"/>
        <w:outlineLvl w:val="1"/>
        <w:rPr>
          <w:rFonts w:eastAsia="Times New Roman"/>
          <w:b/>
          <w:lang w:eastAsia="tr-TR"/>
        </w:rPr>
      </w:pPr>
    </w:p>
    <w:p w:rsidR="00BF3F40" w:rsidRDefault="00BF3F40" w:rsidP="00BF3F40">
      <w:bookmarkStart w:id="0" w:name="_GoBack"/>
      <w:bookmarkEnd w:id="0"/>
    </w:p>
    <w:p w:rsidR="00112007" w:rsidRPr="00BF3F40" w:rsidRDefault="00BF3F40" w:rsidP="00BF3F40">
      <w:pPr>
        <w:tabs>
          <w:tab w:val="left" w:pos="3935"/>
        </w:tabs>
      </w:pPr>
      <w:r>
        <w:tab/>
      </w:r>
    </w:p>
    <w:sectPr w:rsidR="00112007" w:rsidRPr="00BF3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D2" w:rsidRDefault="00F727D2" w:rsidP="002059FD">
      <w:pPr>
        <w:spacing w:after="0" w:line="240" w:lineRule="auto"/>
      </w:pPr>
      <w:r>
        <w:separator/>
      </w:r>
    </w:p>
  </w:endnote>
  <w:endnote w:type="continuationSeparator" w:id="0">
    <w:p w:rsidR="00F727D2" w:rsidRDefault="00F727D2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686821"/>
      <w:docPartObj>
        <w:docPartGallery w:val="Page Numbers (Bottom of Page)"/>
        <w:docPartUnique/>
      </w:docPartObj>
    </w:sdtPr>
    <w:sdtEndPr/>
    <w:sdtContent>
      <w:p w:rsidR="00DB0581" w:rsidRDefault="00DB05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D2">
          <w:rPr>
            <w:noProof/>
          </w:rPr>
          <w:t>1</w:t>
        </w:r>
        <w:r>
          <w:fldChar w:fldCharType="end"/>
        </w:r>
        <w:r>
          <w:t>/9</w:t>
        </w:r>
      </w:p>
    </w:sdtContent>
  </w:sdt>
  <w:p w:rsidR="00DB0581" w:rsidRDefault="00DB05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D2" w:rsidRDefault="00F727D2" w:rsidP="002059FD">
      <w:pPr>
        <w:spacing w:after="0" w:line="240" w:lineRule="auto"/>
      </w:pPr>
      <w:r>
        <w:separator/>
      </w:r>
    </w:p>
  </w:footnote>
  <w:footnote w:type="continuationSeparator" w:id="0">
    <w:p w:rsidR="00F727D2" w:rsidRDefault="00F727D2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AFE4062"/>
    <w:multiLevelType w:val="hybridMultilevel"/>
    <w:tmpl w:val="1954040C"/>
    <w:lvl w:ilvl="0" w:tplc="4F8E71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1474"/>
    <w:multiLevelType w:val="hybridMultilevel"/>
    <w:tmpl w:val="D7EE6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62490"/>
    <w:multiLevelType w:val="hybridMultilevel"/>
    <w:tmpl w:val="D7EE6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39"/>
    <w:rsid w:val="00001DE5"/>
    <w:rsid w:val="00003709"/>
    <w:rsid w:val="00012F08"/>
    <w:rsid w:val="0001494E"/>
    <w:rsid w:val="00031986"/>
    <w:rsid w:val="00052EB3"/>
    <w:rsid w:val="00055283"/>
    <w:rsid w:val="00056794"/>
    <w:rsid w:val="00063BC5"/>
    <w:rsid w:val="000715E3"/>
    <w:rsid w:val="000722AA"/>
    <w:rsid w:val="0008411A"/>
    <w:rsid w:val="000D199B"/>
    <w:rsid w:val="000E37F6"/>
    <w:rsid w:val="000E64C7"/>
    <w:rsid w:val="000E7007"/>
    <w:rsid w:val="000F3929"/>
    <w:rsid w:val="00112007"/>
    <w:rsid w:val="00113810"/>
    <w:rsid w:val="00116A39"/>
    <w:rsid w:val="00123D9C"/>
    <w:rsid w:val="0013384E"/>
    <w:rsid w:val="00144844"/>
    <w:rsid w:val="001611DE"/>
    <w:rsid w:val="00163A36"/>
    <w:rsid w:val="00177DA7"/>
    <w:rsid w:val="00187E2C"/>
    <w:rsid w:val="001A1AFC"/>
    <w:rsid w:val="001C6CBD"/>
    <w:rsid w:val="001C7615"/>
    <w:rsid w:val="001F1590"/>
    <w:rsid w:val="002059FD"/>
    <w:rsid w:val="00206FB0"/>
    <w:rsid w:val="00217C04"/>
    <w:rsid w:val="00245ADB"/>
    <w:rsid w:val="00245F8A"/>
    <w:rsid w:val="0025221C"/>
    <w:rsid w:val="00290947"/>
    <w:rsid w:val="002A1695"/>
    <w:rsid w:val="002D2653"/>
    <w:rsid w:val="002D5AE9"/>
    <w:rsid w:val="002E1991"/>
    <w:rsid w:val="003101FF"/>
    <w:rsid w:val="003237BA"/>
    <w:rsid w:val="00335364"/>
    <w:rsid w:val="00351AD0"/>
    <w:rsid w:val="003626A4"/>
    <w:rsid w:val="00364E31"/>
    <w:rsid w:val="00377DC4"/>
    <w:rsid w:val="00395A77"/>
    <w:rsid w:val="003C3FD1"/>
    <w:rsid w:val="003C6C5A"/>
    <w:rsid w:val="003D64CE"/>
    <w:rsid w:val="00403497"/>
    <w:rsid w:val="00416B34"/>
    <w:rsid w:val="00416E36"/>
    <w:rsid w:val="00420339"/>
    <w:rsid w:val="004274DD"/>
    <w:rsid w:val="00435158"/>
    <w:rsid w:val="00435A1B"/>
    <w:rsid w:val="00436889"/>
    <w:rsid w:val="004534AC"/>
    <w:rsid w:val="00462539"/>
    <w:rsid w:val="00463028"/>
    <w:rsid w:val="0047199B"/>
    <w:rsid w:val="00490C51"/>
    <w:rsid w:val="00496C08"/>
    <w:rsid w:val="004A1424"/>
    <w:rsid w:val="004A3BFD"/>
    <w:rsid w:val="004B03D7"/>
    <w:rsid w:val="005067B5"/>
    <w:rsid w:val="00506FF4"/>
    <w:rsid w:val="0053310B"/>
    <w:rsid w:val="00544A65"/>
    <w:rsid w:val="005736EB"/>
    <w:rsid w:val="00577025"/>
    <w:rsid w:val="005B5D4E"/>
    <w:rsid w:val="005C4F40"/>
    <w:rsid w:val="005D0973"/>
    <w:rsid w:val="005D0F35"/>
    <w:rsid w:val="005D19FA"/>
    <w:rsid w:val="005E3345"/>
    <w:rsid w:val="005F2AD6"/>
    <w:rsid w:val="005F77B6"/>
    <w:rsid w:val="006333AA"/>
    <w:rsid w:val="006340F2"/>
    <w:rsid w:val="00634E51"/>
    <w:rsid w:val="00637432"/>
    <w:rsid w:val="006442ED"/>
    <w:rsid w:val="006727C3"/>
    <w:rsid w:val="00680A7B"/>
    <w:rsid w:val="006876A3"/>
    <w:rsid w:val="00692035"/>
    <w:rsid w:val="00696190"/>
    <w:rsid w:val="006B098F"/>
    <w:rsid w:val="006B1452"/>
    <w:rsid w:val="006C7211"/>
    <w:rsid w:val="006D34D4"/>
    <w:rsid w:val="006D7FEB"/>
    <w:rsid w:val="00706875"/>
    <w:rsid w:val="00706BC8"/>
    <w:rsid w:val="00735C07"/>
    <w:rsid w:val="00740F83"/>
    <w:rsid w:val="007506BB"/>
    <w:rsid w:val="00760ACF"/>
    <w:rsid w:val="0079109A"/>
    <w:rsid w:val="007A585D"/>
    <w:rsid w:val="007A6CEF"/>
    <w:rsid w:val="007B3378"/>
    <w:rsid w:val="007B6391"/>
    <w:rsid w:val="007C1AA1"/>
    <w:rsid w:val="007C7CF7"/>
    <w:rsid w:val="007D2117"/>
    <w:rsid w:val="007D4A7F"/>
    <w:rsid w:val="007D642A"/>
    <w:rsid w:val="007E4417"/>
    <w:rsid w:val="007F058B"/>
    <w:rsid w:val="007F4F23"/>
    <w:rsid w:val="008012F0"/>
    <w:rsid w:val="008020D4"/>
    <w:rsid w:val="008022B3"/>
    <w:rsid w:val="0080699B"/>
    <w:rsid w:val="00817B49"/>
    <w:rsid w:val="00832E33"/>
    <w:rsid w:val="00833EE7"/>
    <w:rsid w:val="008367C7"/>
    <w:rsid w:val="0084300F"/>
    <w:rsid w:val="00856B7C"/>
    <w:rsid w:val="008611D8"/>
    <w:rsid w:val="00864148"/>
    <w:rsid w:val="0088221D"/>
    <w:rsid w:val="00883185"/>
    <w:rsid w:val="00896E8D"/>
    <w:rsid w:val="008A6245"/>
    <w:rsid w:val="008C4F45"/>
    <w:rsid w:val="008C5617"/>
    <w:rsid w:val="008C6A1F"/>
    <w:rsid w:val="008E7894"/>
    <w:rsid w:val="00912780"/>
    <w:rsid w:val="00917DA9"/>
    <w:rsid w:val="00924440"/>
    <w:rsid w:val="00936D89"/>
    <w:rsid w:val="00940107"/>
    <w:rsid w:val="009553D4"/>
    <w:rsid w:val="00962973"/>
    <w:rsid w:val="009720EF"/>
    <w:rsid w:val="00974950"/>
    <w:rsid w:val="00982D84"/>
    <w:rsid w:val="00985D4E"/>
    <w:rsid w:val="00987520"/>
    <w:rsid w:val="00993FD8"/>
    <w:rsid w:val="0099565C"/>
    <w:rsid w:val="009A7D06"/>
    <w:rsid w:val="009B2CB6"/>
    <w:rsid w:val="009B628B"/>
    <w:rsid w:val="009B6C85"/>
    <w:rsid w:val="009D0CEA"/>
    <w:rsid w:val="009D20FC"/>
    <w:rsid w:val="009E0EE9"/>
    <w:rsid w:val="009E1393"/>
    <w:rsid w:val="00A22AD8"/>
    <w:rsid w:val="00A40128"/>
    <w:rsid w:val="00A53018"/>
    <w:rsid w:val="00A54CD6"/>
    <w:rsid w:val="00A63931"/>
    <w:rsid w:val="00A76E54"/>
    <w:rsid w:val="00A77FA1"/>
    <w:rsid w:val="00A81685"/>
    <w:rsid w:val="00AB3BED"/>
    <w:rsid w:val="00AB67A0"/>
    <w:rsid w:val="00AC4F8D"/>
    <w:rsid w:val="00AE1F5D"/>
    <w:rsid w:val="00AE57FD"/>
    <w:rsid w:val="00B20F5B"/>
    <w:rsid w:val="00B95F32"/>
    <w:rsid w:val="00BA5738"/>
    <w:rsid w:val="00BB32C9"/>
    <w:rsid w:val="00BB791F"/>
    <w:rsid w:val="00BC0028"/>
    <w:rsid w:val="00BD7E3C"/>
    <w:rsid w:val="00BF0F45"/>
    <w:rsid w:val="00BF3F40"/>
    <w:rsid w:val="00C03501"/>
    <w:rsid w:val="00C10330"/>
    <w:rsid w:val="00C126E8"/>
    <w:rsid w:val="00C156A3"/>
    <w:rsid w:val="00C23F1B"/>
    <w:rsid w:val="00C240E5"/>
    <w:rsid w:val="00C26ECB"/>
    <w:rsid w:val="00C360BC"/>
    <w:rsid w:val="00C5772D"/>
    <w:rsid w:val="00C627EE"/>
    <w:rsid w:val="00C646A6"/>
    <w:rsid w:val="00C71E37"/>
    <w:rsid w:val="00C74CF1"/>
    <w:rsid w:val="00C9039A"/>
    <w:rsid w:val="00C91EAA"/>
    <w:rsid w:val="00C933BC"/>
    <w:rsid w:val="00CA2669"/>
    <w:rsid w:val="00CA482C"/>
    <w:rsid w:val="00CA5557"/>
    <w:rsid w:val="00CA7A1B"/>
    <w:rsid w:val="00CC0667"/>
    <w:rsid w:val="00D02554"/>
    <w:rsid w:val="00D04D4A"/>
    <w:rsid w:val="00D12719"/>
    <w:rsid w:val="00D15080"/>
    <w:rsid w:val="00D45376"/>
    <w:rsid w:val="00D56A8B"/>
    <w:rsid w:val="00D66755"/>
    <w:rsid w:val="00D72206"/>
    <w:rsid w:val="00D760EB"/>
    <w:rsid w:val="00D76983"/>
    <w:rsid w:val="00D842C7"/>
    <w:rsid w:val="00D93091"/>
    <w:rsid w:val="00D94D6D"/>
    <w:rsid w:val="00D9550D"/>
    <w:rsid w:val="00DB0581"/>
    <w:rsid w:val="00DB0FA9"/>
    <w:rsid w:val="00DB15C6"/>
    <w:rsid w:val="00DB2ABB"/>
    <w:rsid w:val="00DB475E"/>
    <w:rsid w:val="00DC3EDC"/>
    <w:rsid w:val="00DC6D02"/>
    <w:rsid w:val="00DC75FF"/>
    <w:rsid w:val="00DD15F0"/>
    <w:rsid w:val="00DF43F6"/>
    <w:rsid w:val="00E05D49"/>
    <w:rsid w:val="00E177FC"/>
    <w:rsid w:val="00E22ACB"/>
    <w:rsid w:val="00E91141"/>
    <w:rsid w:val="00E9399D"/>
    <w:rsid w:val="00E971B5"/>
    <w:rsid w:val="00EA4D1C"/>
    <w:rsid w:val="00EA5AC5"/>
    <w:rsid w:val="00EB3C15"/>
    <w:rsid w:val="00ED5BCA"/>
    <w:rsid w:val="00F0423B"/>
    <w:rsid w:val="00F04DAF"/>
    <w:rsid w:val="00F14DA0"/>
    <w:rsid w:val="00F3623E"/>
    <w:rsid w:val="00F50666"/>
    <w:rsid w:val="00F5182D"/>
    <w:rsid w:val="00F61C6B"/>
    <w:rsid w:val="00F63692"/>
    <w:rsid w:val="00F63B74"/>
    <w:rsid w:val="00F727D2"/>
    <w:rsid w:val="00F7474A"/>
    <w:rsid w:val="00F74F4C"/>
    <w:rsid w:val="00F871CE"/>
    <w:rsid w:val="00F93D5F"/>
    <w:rsid w:val="00FA199F"/>
    <w:rsid w:val="00FB3C13"/>
    <w:rsid w:val="00FE2C1A"/>
    <w:rsid w:val="00FE5270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5BAD-D931-4EEA-B444-74C80AA1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BF3F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yaz">
    <w:name w:val="Subtitle"/>
    <w:basedOn w:val="Normal"/>
    <w:next w:val="Normal"/>
    <w:link w:val="Altyaz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yazChar">
    <w:name w:val="Altyazı Char"/>
    <w:basedOn w:val="VarsaylanParagrafYazTipi"/>
    <w:link w:val="Altyaz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6333AA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Balk21">
    <w:name w:val="Başlık 21"/>
    <w:basedOn w:val="Normal"/>
    <w:next w:val="Normal"/>
    <w:unhideWhenUsed/>
    <w:qFormat/>
    <w:rsid w:val="00BF3F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BF3F40"/>
  </w:style>
  <w:style w:type="numbering" w:customStyle="1" w:styleId="ListeYok13">
    <w:name w:val="Liste Yok13"/>
    <w:next w:val="ListeYok"/>
    <w:semiHidden/>
    <w:rsid w:val="00BF3F40"/>
  </w:style>
  <w:style w:type="table" w:customStyle="1" w:styleId="TabloKlavuzu3">
    <w:name w:val="Tablo Kılavuzu3"/>
    <w:basedOn w:val="NormalTablo"/>
    <w:next w:val="TabloKlavuzu"/>
    <w:uiPriority w:val="59"/>
    <w:rsid w:val="00BF3F4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3F40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BF3F40"/>
  </w:style>
  <w:style w:type="character" w:customStyle="1" w:styleId="eop">
    <w:name w:val="eop"/>
    <w:basedOn w:val="VarsaylanParagrafYazTipi"/>
    <w:rsid w:val="00BF3F40"/>
  </w:style>
  <w:style w:type="character" w:customStyle="1" w:styleId="apple-converted-space">
    <w:name w:val="apple-converted-space"/>
    <w:basedOn w:val="VarsaylanParagrafYazTipi"/>
    <w:rsid w:val="00BF3F40"/>
  </w:style>
  <w:style w:type="character" w:customStyle="1" w:styleId="spellingerror">
    <w:name w:val="spellingerror"/>
    <w:basedOn w:val="VarsaylanParagrafYazTipi"/>
    <w:rsid w:val="00BF3F40"/>
  </w:style>
  <w:style w:type="paragraph" w:customStyle="1" w:styleId="Default">
    <w:name w:val="Default"/>
    <w:rsid w:val="00BF3F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tr-TR"/>
    </w:rPr>
  </w:style>
  <w:style w:type="character" w:customStyle="1" w:styleId="Balk2Char">
    <w:name w:val="Başlık 2 Char"/>
    <w:basedOn w:val="VarsaylanParagrafYazTipi"/>
    <w:link w:val="Balk2"/>
    <w:rsid w:val="00BF3F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2Char1">
    <w:name w:val="Başlık 2 Char1"/>
    <w:basedOn w:val="VarsaylanParagrafYazTipi"/>
    <w:uiPriority w:val="9"/>
    <w:semiHidden/>
    <w:rsid w:val="00BF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eYok4">
    <w:name w:val="Liste Yok4"/>
    <w:next w:val="ListeYok"/>
    <w:uiPriority w:val="99"/>
    <w:semiHidden/>
    <w:unhideWhenUsed/>
    <w:rsid w:val="00C91EAA"/>
  </w:style>
  <w:style w:type="numbering" w:customStyle="1" w:styleId="ListeYok14">
    <w:name w:val="Liste Yok14"/>
    <w:next w:val="ListeYok"/>
    <w:semiHidden/>
    <w:rsid w:val="00C91EAA"/>
  </w:style>
  <w:style w:type="table" w:customStyle="1" w:styleId="TabloKlavuzu4">
    <w:name w:val="Tablo Kılavuzu4"/>
    <w:basedOn w:val="NormalTablo"/>
    <w:next w:val="TabloKlavuzu"/>
    <w:uiPriority w:val="59"/>
    <w:rsid w:val="00C91EA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5F13-A19B-4CF4-87F4-72E4BC84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ali mollaahmetoglu</cp:lastModifiedBy>
  <cp:revision>2</cp:revision>
  <cp:lastPrinted>2019-01-04T11:20:00Z</cp:lastPrinted>
  <dcterms:created xsi:type="dcterms:W3CDTF">2019-11-06T13:28:00Z</dcterms:created>
  <dcterms:modified xsi:type="dcterms:W3CDTF">2019-11-06T13:28:00Z</dcterms:modified>
</cp:coreProperties>
</file>