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506FF4" w:rsidP="006442ED">
      <w:pPr>
        <w:spacing w:after="0" w:line="240" w:lineRule="auto"/>
        <w:jc w:val="center"/>
      </w:pPr>
      <w:r>
        <w:t>OCAK</w:t>
      </w:r>
      <w:r w:rsidR="006442ED" w:rsidRPr="006442ED">
        <w:t xml:space="preserve"> 201</w:t>
      </w:r>
      <w:r w:rsidR="00BB791F">
        <w:t>9</w:t>
      </w:r>
      <w:r w:rsidR="006442ED" w:rsidRPr="006442ED">
        <w:t xml:space="preserve"> MECLİS TOPLANTI </w:t>
      </w:r>
      <w:r w:rsidR="00577025">
        <w:t>BİRİNCİ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BB791F">
        <w:t>2</w:t>
      </w:r>
      <w:r w:rsidR="00112007">
        <w:t>.</w:t>
      </w:r>
      <w:r w:rsidR="00506FF4">
        <w:t>0</w:t>
      </w:r>
      <w:r w:rsidR="00987520">
        <w:t>1</w:t>
      </w:r>
      <w:r w:rsidR="00055283">
        <w:t>.201</w:t>
      </w:r>
      <w:r w:rsidR="00BB791F">
        <w:t>9</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rsidR="00BB791F">
        <w:t>Cayit</w:t>
      </w:r>
      <w:proofErr w:type="spellEnd"/>
      <w:r w:rsidR="00BB791F">
        <w:t xml:space="preserve"> KURT</w:t>
      </w:r>
      <w:r>
        <w:t xml:space="preserve">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735C07"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735C07"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F04DAF"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BB791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735C07"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C9039A"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506FF4">
        <w:t>Ocak</w:t>
      </w:r>
      <w:r>
        <w:t xml:space="preserve"> 201</w:t>
      </w:r>
      <w:r w:rsidR="00BB791F">
        <w:t>9</w:t>
      </w:r>
      <w:r w:rsidRPr="000C5E6E">
        <w:t xml:space="preserve"> Meclis toplantısı birinci birleşimi </w:t>
      </w:r>
      <w:r w:rsidR="00D12719">
        <w:t>0</w:t>
      </w:r>
      <w:r w:rsidR="00BB791F">
        <w:t>2</w:t>
      </w:r>
      <w:r w:rsidRPr="000C5E6E">
        <w:t>.</w:t>
      </w:r>
      <w:r w:rsidR="00506FF4">
        <w:t>0</w:t>
      </w:r>
      <w:r w:rsidR="00D12719">
        <w:t>1</w:t>
      </w:r>
      <w:r w:rsidR="00BB791F">
        <w:t>.2019</w:t>
      </w:r>
      <w:r w:rsidRPr="000C5E6E">
        <w:t xml:space="preserve"> </w:t>
      </w:r>
      <w:r>
        <w:t>Çarşamba</w:t>
      </w:r>
      <w:r w:rsidR="00F04DAF">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6D34D4">
        <w:t xml:space="preserve"> Açılış, yoklama.</w:t>
      </w:r>
      <w:r w:rsidRPr="000C5E6E">
        <w:t xml:space="preserve"> Başkan, </w:t>
      </w:r>
      <w:r w:rsidR="001A1AFC" w:rsidRPr="006117A2">
        <w:t>ekseriyet mevcut olduğu görülmüştür</w:t>
      </w:r>
      <w:r w:rsidR="001A1AFC">
        <w:t>. O</w:t>
      </w:r>
      <w:r w:rsidR="001A1AFC" w:rsidRPr="006117A2">
        <w:t>turumu açıyorum dedi.</w:t>
      </w:r>
    </w:p>
    <w:p w:rsidR="00BB791F" w:rsidRDefault="00637432" w:rsidP="009B2CB6">
      <w:pPr>
        <w:ind w:firstLine="708"/>
        <w:jc w:val="both"/>
      </w:pPr>
      <w:r>
        <w:t xml:space="preserve">Meclis Üyeleri </w:t>
      </w:r>
      <w:r w:rsidRPr="006117A2">
        <w:t>Alaettin ŞANLITÜRK</w:t>
      </w:r>
      <w:r w:rsidRPr="006442ED">
        <w:t xml:space="preserve"> </w:t>
      </w:r>
      <w:r>
        <w:t xml:space="preserve">ve </w:t>
      </w:r>
      <w:r w:rsidRPr="006442ED">
        <w:t>Davut SAĞLAM</w:t>
      </w:r>
      <w:r>
        <w:t xml:space="preserve"> izin talep dilekçeleri o</w:t>
      </w:r>
      <w:r w:rsidRPr="000C5E6E">
        <w:t>lduğu görül</w:t>
      </w:r>
      <w:r>
        <w:t>d</w:t>
      </w:r>
      <w:r w:rsidRPr="000C5E6E">
        <w:t>ü</w:t>
      </w:r>
      <w:r>
        <w:t xml:space="preserve">. İzinli sayılması oybirliğiyle kabul edildi. Meclis Üyesi </w:t>
      </w:r>
      <w:r w:rsidRPr="006442ED">
        <w:t>Halil İbrahim GARBETOĞLU</w:t>
      </w:r>
      <w:r>
        <w:t xml:space="preserve"> toplantıya katılmadığı. Diğer Meclis Üyelerinin </w:t>
      </w:r>
      <w:r w:rsidRPr="000C5E6E">
        <w:t>toplantıya katıldığı görül</w:t>
      </w:r>
      <w:r>
        <w:t>dü.</w:t>
      </w:r>
    </w:p>
    <w:p w:rsidR="00637432" w:rsidRDefault="00637432" w:rsidP="009B2CB6">
      <w:pPr>
        <w:ind w:firstLine="708"/>
        <w:jc w:val="both"/>
      </w:pPr>
      <w:r>
        <w:t>2018 yılındaki yapılan çalışmalar değerlendirildi. Yapılmış ve yapılacak olan işler hakkında bilgi verildi</w:t>
      </w:r>
    </w:p>
    <w:p w:rsidR="00833EE7" w:rsidRDefault="00833EE7" w:rsidP="00833EE7">
      <w:pPr>
        <w:ind w:firstLine="708"/>
        <w:jc w:val="both"/>
      </w:pPr>
      <w:r>
        <w:t>Gündem dışı iki adet dosya olduğu görüldü.</w:t>
      </w:r>
    </w:p>
    <w:p w:rsidR="00C126E8" w:rsidRDefault="00833EE7" w:rsidP="002D5AE9">
      <w:pPr>
        <w:ind w:firstLine="708"/>
        <w:jc w:val="both"/>
        <w:rPr>
          <w:bCs/>
          <w:color w:val="000000"/>
        </w:rPr>
      </w:pPr>
      <w:r w:rsidRPr="00DF6ADD">
        <w:rPr>
          <w:b/>
          <w:u w:val="single"/>
        </w:rPr>
        <w:t>Gündem Dışı 1. Madde</w:t>
      </w:r>
      <w:r w:rsidRPr="00DF6ADD">
        <w:rPr>
          <w:b/>
        </w:rPr>
        <w:t>:</w:t>
      </w:r>
      <w:r>
        <w:rPr>
          <w:b/>
        </w:rPr>
        <w:t xml:space="preserve"> </w:t>
      </w:r>
      <w:r>
        <w:t>İsim Verilmesi Talepleri</w:t>
      </w:r>
      <w:r w:rsidR="00680A7B">
        <w:t>.</w:t>
      </w:r>
      <w:r>
        <w:t xml:space="preserve"> </w:t>
      </w:r>
      <w:r w:rsidR="00680A7B">
        <w:t>O</w:t>
      </w:r>
      <w:r>
        <w:t>ybirliğiyle gündeme alındı. Fen İşleri</w:t>
      </w:r>
      <w:r w:rsidRPr="000C2D16">
        <w:t xml:space="preserve"> Müdürlüğü ibareli </w:t>
      </w:r>
      <w:r>
        <w:t xml:space="preserve">02.01.2019 tarihli ve </w:t>
      </w:r>
      <w:proofErr w:type="gramStart"/>
      <w:r>
        <w:t>58256134</w:t>
      </w:r>
      <w:proofErr w:type="gramEnd"/>
      <w:r>
        <w:t xml:space="preserve">-020-E.2 </w:t>
      </w:r>
      <w:r w:rsidRPr="000C2D16">
        <w:t>sayılı</w:t>
      </w:r>
      <w:r>
        <w:t xml:space="preserve"> “İsim Verilmesi Talepleri” konulu yazı okundu</w:t>
      </w:r>
      <w:r w:rsidRPr="000C2D16">
        <w:t>.</w:t>
      </w:r>
      <w:r>
        <w:t xml:space="preserve"> Konu hakkında görüş talep eden olmadı. </w:t>
      </w:r>
      <w:r w:rsidR="00187E2C">
        <w:t xml:space="preserve">Ancak, </w:t>
      </w:r>
      <w:r w:rsidR="00187E2C">
        <w:rPr>
          <w:bCs/>
          <w:color w:val="000000"/>
        </w:rPr>
        <w:t>konu hakkında Ak Parti grubunun verdiği önerge ile Kemaliye Mahallesi</w:t>
      </w:r>
      <w:r w:rsidR="006340F2">
        <w:rPr>
          <w:bCs/>
          <w:color w:val="000000"/>
        </w:rPr>
        <w:t xml:space="preserve"> Gülbahar Hatun Caddesi No:159/1</w:t>
      </w:r>
      <w:r w:rsidR="00187E2C">
        <w:rPr>
          <w:bCs/>
          <w:color w:val="000000"/>
        </w:rPr>
        <w:t xml:space="preserve"> adresinde bulunan “112 Acil Servis </w:t>
      </w:r>
      <w:r w:rsidR="002A1695">
        <w:rPr>
          <w:bCs/>
          <w:color w:val="000000"/>
        </w:rPr>
        <w:t>İstasyonu</w:t>
      </w:r>
      <w:r w:rsidR="00187E2C">
        <w:rPr>
          <w:bCs/>
          <w:color w:val="000000"/>
        </w:rPr>
        <w:t>” adının “Şehit P.</w:t>
      </w:r>
      <w:r w:rsidR="002A1695">
        <w:rPr>
          <w:bCs/>
          <w:color w:val="000000"/>
        </w:rPr>
        <w:t xml:space="preserve"> </w:t>
      </w:r>
      <w:r w:rsidR="00187E2C">
        <w:rPr>
          <w:bCs/>
          <w:color w:val="000000"/>
        </w:rPr>
        <w:t>Er Erdal BAŞTAN 112 Acil Se</w:t>
      </w:r>
      <w:r w:rsidR="003D64CE">
        <w:rPr>
          <w:bCs/>
          <w:color w:val="000000"/>
        </w:rPr>
        <w:t>r</w:t>
      </w:r>
      <w:r w:rsidR="00187E2C">
        <w:rPr>
          <w:bCs/>
          <w:color w:val="000000"/>
        </w:rPr>
        <w:t xml:space="preserve">vis </w:t>
      </w:r>
      <w:r w:rsidR="002A1695">
        <w:rPr>
          <w:bCs/>
          <w:color w:val="000000"/>
        </w:rPr>
        <w:t>İstasyonu</w:t>
      </w:r>
      <w:r w:rsidR="00187E2C">
        <w:rPr>
          <w:bCs/>
          <w:color w:val="000000"/>
        </w:rPr>
        <w:t xml:space="preserve">” olarak isimlendirilmesi. Yine Ak Parti grubunun verdiği ikinci önerge </w:t>
      </w:r>
      <w:r w:rsidR="002A1695">
        <w:rPr>
          <w:bCs/>
          <w:color w:val="000000"/>
        </w:rPr>
        <w:t xml:space="preserve">Çarşı Mahallesi Gülbahar Hatun Caddesi </w:t>
      </w:r>
      <w:r w:rsidR="00187E2C">
        <w:rPr>
          <w:bCs/>
          <w:color w:val="000000"/>
        </w:rPr>
        <w:t>Devlet Hastanesi önünde bulunan üst geçi</w:t>
      </w:r>
      <w:r w:rsidR="0079109A">
        <w:rPr>
          <w:bCs/>
          <w:color w:val="000000"/>
        </w:rPr>
        <w:t>d</w:t>
      </w:r>
      <w:r w:rsidR="00187E2C">
        <w:rPr>
          <w:bCs/>
          <w:color w:val="000000"/>
        </w:rPr>
        <w:t xml:space="preserve">e </w:t>
      </w:r>
      <w:r w:rsidR="002A1695">
        <w:rPr>
          <w:bCs/>
          <w:color w:val="000000"/>
        </w:rPr>
        <w:t>“</w:t>
      </w:r>
      <w:r w:rsidR="003D64CE">
        <w:rPr>
          <w:bCs/>
          <w:color w:val="000000"/>
        </w:rPr>
        <w:t>Şehit Polis Mahmut BİLGİN</w:t>
      </w:r>
      <w:r w:rsidR="002A1695">
        <w:rPr>
          <w:bCs/>
          <w:color w:val="000000"/>
        </w:rPr>
        <w:t>”</w:t>
      </w:r>
      <w:r w:rsidR="003D64CE">
        <w:rPr>
          <w:bCs/>
          <w:color w:val="000000"/>
        </w:rPr>
        <w:t xml:space="preserve"> ismi verilmesi talep edilmiştir.</w:t>
      </w:r>
    </w:p>
    <w:p w:rsidR="00833EE7" w:rsidRDefault="00760ACF" w:rsidP="002D5AE9">
      <w:pPr>
        <w:ind w:firstLine="708"/>
        <w:jc w:val="both"/>
      </w:pPr>
      <w:r>
        <w:t>Taleplerin d</w:t>
      </w:r>
      <w:r w:rsidR="00833EE7" w:rsidRPr="00A1307D">
        <w:t xml:space="preserve">eğerlendirilmek üzere, </w:t>
      </w:r>
      <w:r w:rsidR="002D5AE9">
        <w:t xml:space="preserve">İmar Komisyonu ile </w:t>
      </w:r>
      <w:r w:rsidR="00833EE7">
        <w:t xml:space="preserve">Plan Bütçe </w:t>
      </w:r>
      <w:r w:rsidR="00833EE7" w:rsidRPr="00A1307D">
        <w:t>Komisyon</w:t>
      </w:r>
      <w:r>
        <w:t>larına</w:t>
      </w:r>
      <w:r w:rsidR="00C126E8">
        <w:t xml:space="preserve"> müşterek</w:t>
      </w:r>
      <w:r w:rsidR="00833EE7" w:rsidRPr="00A1307D">
        <w:t xml:space="preserve"> havale edilmesi meclisimizce oybirliğiyle kabul edildi.</w:t>
      </w:r>
    </w:p>
    <w:p w:rsidR="00C126E8" w:rsidRPr="00C126E8" w:rsidRDefault="00C126E8" w:rsidP="00C126E8">
      <w:pPr>
        <w:ind w:firstLine="708"/>
        <w:jc w:val="both"/>
      </w:pPr>
      <w:r w:rsidRPr="00C126E8">
        <w:rPr>
          <w:b/>
          <w:u w:val="single"/>
        </w:rPr>
        <w:lastRenderedPageBreak/>
        <w:t>Gündem D</w:t>
      </w:r>
      <w:r w:rsidR="0079109A">
        <w:rPr>
          <w:b/>
          <w:u w:val="single"/>
        </w:rPr>
        <w:t>ışı 2</w:t>
      </w:r>
      <w:r w:rsidRPr="00C126E8">
        <w:rPr>
          <w:b/>
          <w:u w:val="single"/>
        </w:rPr>
        <w:t>. Madde</w:t>
      </w:r>
      <w:r w:rsidRPr="00C126E8">
        <w:rPr>
          <w:b/>
        </w:rPr>
        <w:t xml:space="preserve">: </w:t>
      </w:r>
      <w:r w:rsidR="00680A7B" w:rsidRPr="0079109A">
        <w:t>1/1000 ölçekli Revizyon Uygulama İmar Planı yapılan itirazlar</w:t>
      </w:r>
      <w:r w:rsidR="00680A7B">
        <w:t>. Oybirliğiyle gündeme alındı. İmar ve Şehircilik</w:t>
      </w:r>
      <w:r w:rsidR="00680A7B" w:rsidRPr="000C2D16">
        <w:t xml:space="preserve"> Müdürlüğü ibareli </w:t>
      </w:r>
      <w:r w:rsidR="00680A7B">
        <w:t xml:space="preserve">31.12.2018 tarihli ve </w:t>
      </w:r>
      <w:proofErr w:type="gramStart"/>
      <w:r w:rsidR="00680A7B" w:rsidRPr="00680A7B">
        <w:t>90548586</w:t>
      </w:r>
      <w:proofErr w:type="gramEnd"/>
      <w:r w:rsidR="00680A7B" w:rsidRPr="00680A7B">
        <w:t xml:space="preserve">-754- E.2651 </w:t>
      </w:r>
      <w:r w:rsidR="00680A7B" w:rsidRPr="000C2D16">
        <w:t>sayılı</w:t>
      </w:r>
      <w:r w:rsidR="007D2117">
        <w:t xml:space="preserve"> “</w:t>
      </w:r>
      <w:r w:rsidR="00680A7B" w:rsidRPr="0079109A">
        <w:t>Vakfıkebir ilçesi Merkez ve Mahalleleri 1/1000 ölçekli Revizyon Uygulama İmar Planı teklifine ilişkin yapılan itirazların Belediye Meclisimizc</w:t>
      </w:r>
      <w:r w:rsidR="007D2117">
        <w:t>e görüşülerek karara bağlanması”</w:t>
      </w:r>
      <w:r w:rsidR="00DB0581">
        <w:t xml:space="preserve"> konulu</w:t>
      </w:r>
      <w:r w:rsidR="00F50666">
        <w:t xml:space="preserve"> yazı okundu</w:t>
      </w:r>
      <w:r w:rsidR="00F50666" w:rsidRPr="000C2D16">
        <w:t>.</w:t>
      </w:r>
      <w:r w:rsidR="00F50666">
        <w:t xml:space="preserve"> Konu hakkında görüş talep eden olmadı.</w:t>
      </w:r>
      <w:r w:rsidRPr="00C126E8">
        <w:t xml:space="preserve"> Değerlendirilmek üzere, İmar Komisyonu</w:t>
      </w:r>
      <w:r w:rsidR="007D2117">
        <w:t>na</w:t>
      </w:r>
      <w:r w:rsidRPr="00C126E8">
        <w:t xml:space="preserve"> havale edilmesi meclisimizce oybirliğiyle kabul edildi.</w:t>
      </w:r>
    </w:p>
    <w:p w:rsidR="007D2117" w:rsidRDefault="007D2117" w:rsidP="007D2117">
      <w:pPr>
        <w:ind w:firstLine="708"/>
        <w:jc w:val="both"/>
      </w:pPr>
      <w:r>
        <w:t>Gündemin diğer maddelerinin görüşülmesine geçildi.</w:t>
      </w:r>
    </w:p>
    <w:p w:rsidR="00377DC4" w:rsidRDefault="007D2117" w:rsidP="00377DC4">
      <w:pPr>
        <w:ind w:firstLine="708"/>
        <w:jc w:val="both"/>
      </w:pPr>
      <w:r w:rsidRPr="00AE57FD">
        <w:rPr>
          <w:b/>
          <w:u w:val="single"/>
        </w:rPr>
        <w:t>Gündemin 2. Maddesi</w:t>
      </w:r>
      <w:r>
        <w:t>: Meclis Tatil Ayının Belirlenmesi.  Yazı İşleri Müdürlüğü ibareli 25</w:t>
      </w:r>
      <w:r w:rsidRPr="0099565C">
        <w:t>.</w:t>
      </w:r>
      <w:r>
        <w:t>12</w:t>
      </w:r>
      <w:r w:rsidRPr="0099565C">
        <w:t>.201</w:t>
      </w:r>
      <w:r>
        <w:t>8</w:t>
      </w:r>
      <w:r w:rsidRPr="0099565C">
        <w:t xml:space="preserve"> tarihli ve </w:t>
      </w:r>
      <w:proofErr w:type="gramStart"/>
      <w:r>
        <w:t>78788835</w:t>
      </w:r>
      <w:proofErr w:type="gramEnd"/>
      <w:r>
        <w:t>-105.03-E.2564</w:t>
      </w:r>
      <w:r w:rsidRPr="0099565C">
        <w:t xml:space="preserve"> sayılı</w:t>
      </w:r>
      <w:r>
        <w:t>, “</w:t>
      </w:r>
      <w:r w:rsidRPr="0099565C">
        <w:t xml:space="preserve">Meclis Tatil </w:t>
      </w:r>
      <w:proofErr w:type="spellStart"/>
      <w:r w:rsidRPr="0099565C">
        <w:t>Ayı</w:t>
      </w:r>
      <w:r>
        <w:t>”</w:t>
      </w:r>
      <w:r w:rsidRPr="0099565C">
        <w:t>nın</w:t>
      </w:r>
      <w:proofErr w:type="spellEnd"/>
      <w:r w:rsidRPr="0099565C">
        <w:t xml:space="preserve"> belirlenmesi </w:t>
      </w:r>
      <w:r>
        <w:t>hususundaki yazı okundu.</w:t>
      </w:r>
      <w:r w:rsidR="00377DC4">
        <w:t xml:space="preserve"> </w:t>
      </w:r>
      <w:r w:rsidRPr="00123D9C">
        <w:t xml:space="preserve">Konu hakkında konuşma talep eden olmadı. </w:t>
      </w:r>
    </w:p>
    <w:p w:rsidR="007D2117" w:rsidRPr="00377DC4" w:rsidRDefault="007D2117" w:rsidP="00377DC4">
      <w:pPr>
        <w:ind w:firstLine="708"/>
        <w:jc w:val="both"/>
      </w:pPr>
      <w:r w:rsidRPr="0099565C">
        <w:rPr>
          <w:rFonts w:eastAsia="Times New Roman"/>
          <w:lang w:eastAsia="tr-TR"/>
        </w:rPr>
        <w:t>5393</w:t>
      </w:r>
      <w:r w:rsidR="00DB0581">
        <w:rPr>
          <w:rFonts w:eastAsia="Times New Roman"/>
          <w:lang w:eastAsia="tr-TR"/>
        </w:rPr>
        <w:t xml:space="preserve"> sayılı Belediye Kanunu’</w:t>
      </w:r>
      <w:r w:rsidR="00C933BC">
        <w:rPr>
          <w:rFonts w:eastAsia="Times New Roman"/>
          <w:lang w:eastAsia="tr-TR"/>
        </w:rPr>
        <w:t>nun 20’nci maddesi 2’nci f</w:t>
      </w:r>
      <w:r w:rsidRPr="0099565C">
        <w:rPr>
          <w:rFonts w:eastAsia="Times New Roman"/>
          <w:lang w:eastAsia="tr-TR"/>
        </w:rPr>
        <w:t>ıkrası g</w:t>
      </w:r>
      <w:r>
        <w:rPr>
          <w:rFonts w:eastAsia="Times New Roman"/>
          <w:lang w:eastAsia="tr-TR"/>
        </w:rPr>
        <w:t>ereği Be</w:t>
      </w:r>
      <w:r w:rsidR="00377DC4">
        <w:rPr>
          <w:rFonts w:eastAsia="Times New Roman"/>
          <w:lang w:eastAsia="tr-TR"/>
        </w:rPr>
        <w:t>lediye Meclisimizin 2019</w:t>
      </w:r>
      <w:r w:rsidRPr="0099565C">
        <w:rPr>
          <w:rFonts w:eastAsia="Times New Roman"/>
          <w:lang w:eastAsia="tr-TR"/>
        </w:rPr>
        <w:t xml:space="preserve"> yılı tatilin</w:t>
      </w:r>
      <w:r>
        <w:rPr>
          <w:rFonts w:eastAsia="Times New Roman"/>
          <w:lang w:eastAsia="tr-TR"/>
        </w:rPr>
        <w:t>in Ağustos olarak belirlenmesi</w:t>
      </w:r>
      <w:r w:rsidRPr="0099565C">
        <w:rPr>
          <w:rFonts w:eastAsia="Times New Roman"/>
          <w:lang w:eastAsia="tr-TR"/>
        </w:rPr>
        <w:t xml:space="preserve"> meclisimizce oybirliği ile </w:t>
      </w:r>
      <w:r>
        <w:rPr>
          <w:rFonts w:eastAsia="Times New Roman"/>
          <w:lang w:eastAsia="tr-TR"/>
        </w:rPr>
        <w:t>kabul edildi</w:t>
      </w:r>
      <w:r w:rsidRPr="0099565C">
        <w:rPr>
          <w:rFonts w:eastAsia="Times New Roman"/>
          <w:lang w:eastAsia="tr-TR"/>
        </w:rPr>
        <w:t>.</w:t>
      </w:r>
      <w:r w:rsidRPr="0099565C">
        <w:rPr>
          <w:b/>
        </w:rPr>
        <w:t xml:space="preserve"> </w:t>
      </w:r>
      <w:r>
        <w:rPr>
          <w:b/>
        </w:rPr>
        <w:t>(Karar No:1</w:t>
      </w:r>
      <w:r w:rsidRPr="0099565C">
        <w:rPr>
          <w:b/>
        </w:rPr>
        <w:t>)</w:t>
      </w:r>
    </w:p>
    <w:p w:rsidR="0047199B" w:rsidRDefault="0047199B" w:rsidP="0047199B">
      <w:pPr>
        <w:ind w:firstLine="708"/>
        <w:jc w:val="both"/>
      </w:pPr>
      <w:r w:rsidRPr="00D72206">
        <w:rPr>
          <w:b/>
          <w:u w:val="single"/>
        </w:rPr>
        <w:t>Gündemin 3. Maddesi</w:t>
      </w:r>
      <w:r w:rsidRPr="00D72206">
        <w:rPr>
          <w:b/>
        </w:rPr>
        <w:t>:</w:t>
      </w:r>
      <w:r>
        <w:t xml:space="preserve"> 2019 Yılı Denetim Komisyonu’nun Oluşturulması. </w:t>
      </w:r>
      <w:r w:rsidRPr="00123D9C">
        <w:t>Yazı İşleri Mü</w:t>
      </w:r>
      <w:r>
        <w:t>dürlüğü ibareli 25</w:t>
      </w:r>
      <w:r w:rsidRPr="00123D9C">
        <w:t>.12.201</w:t>
      </w:r>
      <w:r w:rsidR="008E7894">
        <w:t>8</w:t>
      </w:r>
      <w:r w:rsidRPr="00123D9C">
        <w:t xml:space="preserve"> tarih</w:t>
      </w:r>
      <w:r>
        <w:t>li</w:t>
      </w:r>
      <w:r w:rsidRPr="00123D9C">
        <w:t xml:space="preserve"> </w:t>
      </w:r>
      <w:proofErr w:type="gramStart"/>
      <w:r w:rsidR="008E7894" w:rsidRPr="008E7894">
        <w:t>78788835</w:t>
      </w:r>
      <w:proofErr w:type="gramEnd"/>
      <w:r w:rsidR="008E7894" w:rsidRPr="008E7894">
        <w:t>-105.03- E.2565</w:t>
      </w:r>
      <w:r w:rsidRPr="00123D9C">
        <w:t xml:space="preserve"> sayılı, 5393 s</w:t>
      </w:r>
      <w:r w:rsidR="00C933BC">
        <w:t xml:space="preserve">ayılı Belediye Kanunu’ </w:t>
      </w:r>
      <w:proofErr w:type="spellStart"/>
      <w:r w:rsidR="00C933BC">
        <w:t>nun</w:t>
      </w:r>
      <w:proofErr w:type="spellEnd"/>
      <w:r w:rsidR="00C933BC">
        <w:t xml:space="preserve"> 25’inci m</w:t>
      </w:r>
      <w:r w:rsidRPr="00123D9C">
        <w:t>addesi gereği Denetim Komisyonunun oluşturulması hususunda</w:t>
      </w:r>
      <w:r>
        <w:t>ki yazı okundu</w:t>
      </w:r>
      <w:r w:rsidRPr="00123D9C">
        <w:t xml:space="preserve">. </w:t>
      </w:r>
    </w:p>
    <w:p w:rsidR="0047199B" w:rsidRDefault="0047199B" w:rsidP="0047199B">
      <w:pPr>
        <w:ind w:firstLine="708"/>
        <w:jc w:val="both"/>
        <w:rPr>
          <w:b/>
        </w:rPr>
      </w:pPr>
      <w:r w:rsidRPr="00123D9C">
        <w:t>Konu hakkında konuşma talep eden olmadı. AK</w:t>
      </w:r>
      <w:r>
        <w:t xml:space="preserve"> Parti</w:t>
      </w:r>
      <w:r w:rsidRPr="00123D9C">
        <w:t xml:space="preserve"> </w:t>
      </w:r>
      <w:r>
        <w:t>Grup</w:t>
      </w:r>
      <w:r w:rsidRPr="00123D9C">
        <w:t xml:space="preserve"> </w:t>
      </w:r>
      <w:r>
        <w:t>B</w:t>
      </w:r>
      <w:r w:rsidRPr="00123D9C">
        <w:t xml:space="preserve">aşkan </w:t>
      </w:r>
      <w:r>
        <w:t>V</w:t>
      </w:r>
      <w:r w:rsidRPr="00123D9C">
        <w:t>ekili Ali Bayram TANRIVERDİ</w:t>
      </w:r>
      <w:r>
        <w:t xml:space="preserve">, Meclis Üyeleri Eyüp YAVUZ ve Metin Ali KARADENİZ tarafından Belediye Meclisine sunulan önergede; Meclis Üyeleri </w:t>
      </w:r>
      <w:r w:rsidR="00C933BC">
        <w:t>Erol BAHADIR</w:t>
      </w:r>
      <w:r>
        <w:t xml:space="preserve">, </w:t>
      </w:r>
      <w:r w:rsidR="00C933BC">
        <w:t>Fatih SİVRİ</w:t>
      </w:r>
      <w:r>
        <w:t xml:space="preserve">, </w:t>
      </w:r>
      <w:r w:rsidRPr="006442ED">
        <w:t>Şerafettin FURUNCU</w:t>
      </w:r>
      <w:r w:rsidR="00C933BC">
        <w:t>,</w:t>
      </w:r>
      <w:r>
        <w:t xml:space="preserve"> </w:t>
      </w:r>
      <w:r w:rsidR="00C933BC">
        <w:t xml:space="preserve">Özer AKTAŞ </w:t>
      </w:r>
      <w:r>
        <w:t xml:space="preserve">ve </w:t>
      </w:r>
      <w:r w:rsidR="00C933BC">
        <w:t xml:space="preserve">Yavuz </w:t>
      </w:r>
      <w:proofErr w:type="spellStart"/>
      <w:r w:rsidR="00C933BC">
        <w:t>SAYIN</w:t>
      </w:r>
      <w:r>
        <w:t>’d</w:t>
      </w:r>
      <w:r w:rsidRPr="00123D9C">
        <w:t>an</w:t>
      </w:r>
      <w:proofErr w:type="spellEnd"/>
      <w:r w:rsidRPr="00123D9C">
        <w:t xml:space="preserve"> oluşması için öneride bulundu</w:t>
      </w:r>
      <w:r>
        <w:t xml:space="preserve">. Önerge oybirliğiyle kabul edildi. </w:t>
      </w:r>
      <w:r w:rsidRPr="00123D9C">
        <w:t>Denetim Komisyonu seçimi için yapılan gizli oylamada</w:t>
      </w:r>
      <w:r w:rsidR="00DB0581">
        <w:t xml:space="preserve"> 12 oy geç</w:t>
      </w:r>
      <w:r w:rsidR="00C933BC">
        <w:t>erli ve 1 oy boş kullanılmak üzere</w:t>
      </w:r>
      <w:r>
        <w:t xml:space="preserve"> toplam 1</w:t>
      </w:r>
      <w:r w:rsidR="00C933BC">
        <w:t>3</w:t>
      </w:r>
      <w:r w:rsidRPr="00123D9C">
        <w:t xml:space="preserve"> oy kullanıldığı; Meclis üyeleri </w:t>
      </w:r>
      <w:r w:rsidR="00C933BC" w:rsidRPr="00C933BC">
        <w:t xml:space="preserve">Erol BAHADIR </w:t>
      </w:r>
      <w:r w:rsidRPr="00123D9C">
        <w:t>(1</w:t>
      </w:r>
      <w:r w:rsidR="00C933BC">
        <w:t>2</w:t>
      </w:r>
      <w:r w:rsidRPr="00123D9C">
        <w:t xml:space="preserve">) oy, </w:t>
      </w:r>
      <w:r w:rsidR="00C933BC" w:rsidRPr="00C933BC">
        <w:t xml:space="preserve">Fatih SİVRİ </w:t>
      </w:r>
      <w:r>
        <w:t>(1</w:t>
      </w:r>
      <w:r w:rsidR="00C933BC">
        <w:t>2</w:t>
      </w:r>
      <w:r w:rsidRPr="00123D9C">
        <w:t xml:space="preserve">) oy, </w:t>
      </w:r>
      <w:r w:rsidRPr="006442ED">
        <w:t>Şerafettin FURUNCU</w:t>
      </w:r>
      <w:r>
        <w:t xml:space="preserve"> </w:t>
      </w:r>
      <w:r w:rsidRPr="00123D9C">
        <w:t>(1</w:t>
      </w:r>
      <w:r w:rsidR="00C933BC">
        <w:t>2</w:t>
      </w:r>
      <w:r w:rsidRPr="00123D9C">
        <w:t>) oy</w:t>
      </w:r>
      <w:r>
        <w:t>,</w:t>
      </w:r>
      <w:r w:rsidRPr="00123D9C">
        <w:t xml:space="preserve"> </w:t>
      </w:r>
      <w:r w:rsidR="00C933BC" w:rsidRPr="00C933BC">
        <w:t xml:space="preserve">Özer AKTAŞ </w:t>
      </w:r>
      <w:r w:rsidRPr="00123D9C">
        <w:t>(1</w:t>
      </w:r>
      <w:r w:rsidR="00C933BC">
        <w:t>2</w:t>
      </w:r>
      <w:r w:rsidRPr="00123D9C">
        <w:t xml:space="preserve">) </w:t>
      </w:r>
      <w:r>
        <w:t xml:space="preserve">ve </w:t>
      </w:r>
      <w:r w:rsidR="00C933BC" w:rsidRPr="00C933BC">
        <w:t xml:space="preserve">Yavuz SAYIN </w:t>
      </w:r>
      <w:r w:rsidR="00C933BC">
        <w:t>(12</w:t>
      </w:r>
      <w:r w:rsidRPr="00123D9C">
        <w:t>) alarak Denetim Komisyonu üyeliğine seçildiler.</w:t>
      </w:r>
      <w:r>
        <w:rPr>
          <w:rFonts w:eastAsia="Times New Roman"/>
          <w:lang w:eastAsia="tr-TR"/>
        </w:rPr>
        <w:t xml:space="preserve"> </w:t>
      </w:r>
      <w:r>
        <w:rPr>
          <w:b/>
        </w:rPr>
        <w:t>(Karar No:2</w:t>
      </w:r>
      <w:r w:rsidRPr="0099565C">
        <w:rPr>
          <w:b/>
        </w:rPr>
        <w:t>)</w:t>
      </w:r>
    </w:p>
    <w:p w:rsidR="008E7894" w:rsidRDefault="008E7894" w:rsidP="008E7894">
      <w:pPr>
        <w:ind w:firstLine="708"/>
        <w:jc w:val="both"/>
      </w:pPr>
      <w:r w:rsidRPr="00D760EB">
        <w:rPr>
          <w:b/>
          <w:u w:val="single"/>
        </w:rPr>
        <w:t>Gündemin 4. Maddesi</w:t>
      </w:r>
      <w:r w:rsidRPr="00D760EB">
        <w:rPr>
          <w:b/>
        </w:rPr>
        <w:t>:</w:t>
      </w:r>
      <w:r w:rsidRPr="00416E36">
        <w:t xml:space="preserve"> Sözleşmeli Personelin D</w:t>
      </w:r>
      <w:r>
        <w:t xml:space="preserve">evamı ve Ücretinin Belirlenmesi. </w:t>
      </w:r>
      <w:r w:rsidRPr="003C3FD1">
        <w:rPr>
          <w:rFonts w:eastAsia="Times New Roman"/>
          <w:lang w:eastAsia="tr-TR"/>
        </w:rPr>
        <w:t>İnsan Kaynakları ve Eğitim Müdürlüğü</w:t>
      </w:r>
      <w:r>
        <w:rPr>
          <w:rFonts w:eastAsia="Times New Roman"/>
          <w:lang w:eastAsia="tr-TR"/>
        </w:rPr>
        <w:t xml:space="preserve"> ibareli 21</w:t>
      </w:r>
      <w:r w:rsidRPr="003C3FD1">
        <w:rPr>
          <w:rFonts w:eastAsia="Times New Roman"/>
          <w:lang w:eastAsia="tr-TR"/>
        </w:rPr>
        <w:t>.</w:t>
      </w:r>
      <w:r>
        <w:rPr>
          <w:rFonts w:eastAsia="Times New Roman"/>
          <w:lang w:eastAsia="tr-TR"/>
        </w:rPr>
        <w:t>12.2018</w:t>
      </w:r>
      <w:r w:rsidRPr="003C3FD1">
        <w:rPr>
          <w:rFonts w:eastAsia="Times New Roman"/>
          <w:lang w:eastAsia="tr-TR"/>
        </w:rPr>
        <w:t xml:space="preserve"> tarihli ve </w:t>
      </w:r>
      <w:proofErr w:type="gramStart"/>
      <w:r w:rsidRPr="008E7894">
        <w:rPr>
          <w:rFonts w:eastAsia="Times New Roman"/>
          <w:lang w:eastAsia="tr-TR"/>
        </w:rPr>
        <w:t>97991899</w:t>
      </w:r>
      <w:proofErr w:type="gramEnd"/>
      <w:r w:rsidRPr="008E7894">
        <w:rPr>
          <w:rFonts w:eastAsia="Times New Roman"/>
          <w:lang w:eastAsia="tr-TR"/>
        </w:rPr>
        <w:t>-903.99- E.2557</w:t>
      </w:r>
      <w:r w:rsidRPr="003C3FD1">
        <w:rPr>
          <w:rFonts w:eastAsia="Times New Roman"/>
          <w:lang w:eastAsia="tr-TR"/>
        </w:rPr>
        <w:t xml:space="preserve"> sayılı</w:t>
      </w:r>
      <w:r>
        <w:rPr>
          <w:rFonts w:eastAsia="Times New Roman"/>
          <w:lang w:eastAsia="tr-TR"/>
        </w:rPr>
        <w:t xml:space="preserve"> </w:t>
      </w:r>
      <w:r>
        <w:t>yazı</w:t>
      </w:r>
      <w:r w:rsidRPr="003C3FD1">
        <w:rPr>
          <w:rFonts w:eastAsia="Times New Roman"/>
          <w:lang w:eastAsia="tr-TR"/>
        </w:rPr>
        <w:t xml:space="preserve">, </w:t>
      </w:r>
      <w:r w:rsidR="007C7CF7">
        <w:rPr>
          <w:rFonts w:cstheme="minorBidi"/>
          <w:szCs w:val="22"/>
        </w:rPr>
        <w:t>2019</w:t>
      </w:r>
      <w:r w:rsidRPr="003C3FD1">
        <w:rPr>
          <w:rFonts w:cstheme="minorBidi"/>
          <w:szCs w:val="22"/>
        </w:rPr>
        <w:t xml:space="preserve"> yılı için istihdam edilecek tam zamanlı personelin istihdamı ve ücretinin tespiti konulu </w:t>
      </w:r>
      <w:r w:rsidRPr="00123D9C">
        <w:t xml:space="preserve">olduğu anlaşıldı. </w:t>
      </w:r>
      <w:r>
        <w:t>Konu hakkında görüş talep eden olmadı. Detaylı incelenmek üzere Plan Bütçe Komisyonu’na havalesi oybirliği ile kabul edildi.</w:t>
      </w:r>
    </w:p>
    <w:p w:rsidR="008E7894" w:rsidRPr="008E7894" w:rsidRDefault="008E7894" w:rsidP="008E7894">
      <w:pPr>
        <w:ind w:firstLine="708"/>
        <w:jc w:val="both"/>
      </w:pPr>
      <w:r w:rsidRPr="008E7894">
        <w:rPr>
          <w:b/>
          <w:u w:val="single"/>
        </w:rPr>
        <w:t xml:space="preserve">Gündemin </w:t>
      </w:r>
      <w:r>
        <w:rPr>
          <w:b/>
          <w:u w:val="single"/>
        </w:rPr>
        <w:t>5</w:t>
      </w:r>
      <w:r w:rsidRPr="008E7894">
        <w:rPr>
          <w:b/>
          <w:u w:val="single"/>
        </w:rPr>
        <w:t>. Maddesi</w:t>
      </w:r>
      <w:r w:rsidRPr="008E7894">
        <w:rPr>
          <w:b/>
        </w:rPr>
        <w:t xml:space="preserve">: </w:t>
      </w:r>
      <w:r w:rsidRPr="008E7894">
        <w:t>Zabıta</w:t>
      </w:r>
      <w:r>
        <w:t xml:space="preserve"> Maktu Mesailerinin Görüşülmesi.</w:t>
      </w:r>
      <w:r w:rsidRPr="008E7894">
        <w:t xml:space="preserve"> Zabıta</w:t>
      </w:r>
      <w:r>
        <w:t xml:space="preserve"> Müdürlüğü ibareli 27</w:t>
      </w:r>
      <w:r w:rsidRPr="008E7894">
        <w:t>.12.201</w:t>
      </w:r>
      <w:r>
        <w:t>8</w:t>
      </w:r>
      <w:r w:rsidRPr="008E7894">
        <w:t xml:space="preserve"> tarihli ve </w:t>
      </w:r>
      <w:proofErr w:type="gramStart"/>
      <w:r w:rsidRPr="008E7894">
        <w:t>30310930</w:t>
      </w:r>
      <w:proofErr w:type="gramEnd"/>
      <w:r w:rsidRPr="008E7894">
        <w:t>-165.99- E.2589</w:t>
      </w:r>
      <w:r>
        <w:t xml:space="preserve"> </w:t>
      </w:r>
      <w:r w:rsidRPr="008E7894">
        <w:t>sayılı,  Zabıta Memuru 201</w:t>
      </w:r>
      <w:r>
        <w:t>9</w:t>
      </w:r>
      <w:r w:rsidRPr="008E7894">
        <w:t xml:space="preserve"> yılı fazla çalışma ücretlerinin belirlenmesi hususundaki yazı okundu.</w:t>
      </w:r>
      <w:r>
        <w:t xml:space="preserve"> </w:t>
      </w:r>
      <w:r w:rsidRPr="008E7894">
        <w:t>Konu hakkında konuşma talep eden olmadı. Değerlendirilmek üzere, Plan Bütçe Komisyonuna havale edilmesi meclisimizce oybirliğiyle kabul verildi.</w:t>
      </w:r>
    </w:p>
    <w:p w:rsidR="00EA4D1C" w:rsidRDefault="008E7894" w:rsidP="009B2CB6">
      <w:pPr>
        <w:ind w:firstLine="708"/>
        <w:jc w:val="both"/>
      </w:pPr>
      <w:r w:rsidRPr="008E7894">
        <w:rPr>
          <w:b/>
          <w:u w:val="single"/>
        </w:rPr>
        <w:t xml:space="preserve">Gündemin </w:t>
      </w:r>
      <w:r>
        <w:rPr>
          <w:b/>
          <w:u w:val="single"/>
        </w:rPr>
        <w:t>6</w:t>
      </w:r>
      <w:r w:rsidR="00EA4D1C">
        <w:rPr>
          <w:b/>
          <w:u w:val="single"/>
        </w:rPr>
        <w:t>/a</w:t>
      </w:r>
      <w:r w:rsidRPr="008E7894">
        <w:rPr>
          <w:b/>
          <w:u w:val="single"/>
        </w:rPr>
        <w:t xml:space="preserve"> Maddesi</w:t>
      </w:r>
      <w:r w:rsidRPr="008E7894">
        <w:rPr>
          <w:b/>
        </w:rPr>
        <w:t>:</w:t>
      </w:r>
      <w:r w:rsidRPr="008E7894">
        <w:t xml:space="preserve"> </w:t>
      </w:r>
      <w:r w:rsidRPr="00BB791F">
        <w:t>Plan Bütçe Komisyonu</w:t>
      </w:r>
      <w:r>
        <w:t xml:space="preserve">nun </w:t>
      </w:r>
      <w:r w:rsidR="00EA4D1C">
        <w:t>“</w:t>
      </w:r>
      <w:r w:rsidRPr="00BB791F">
        <w:t>Taşınmaz Alımı</w:t>
      </w:r>
      <w:r w:rsidR="00EA4D1C">
        <w:t xml:space="preserve">” konusundaki raporu. </w:t>
      </w:r>
      <w:r w:rsidR="00EA4D1C" w:rsidRPr="00BF5915">
        <w:t xml:space="preserve"> Belediye Meclisi’nin </w:t>
      </w:r>
      <w:r w:rsidR="00EA4D1C">
        <w:t>06</w:t>
      </w:r>
      <w:r w:rsidR="00EA4D1C" w:rsidRPr="00BF5915">
        <w:t>.1</w:t>
      </w:r>
      <w:r w:rsidR="00EA4D1C">
        <w:t>2</w:t>
      </w:r>
      <w:r w:rsidR="00EA4D1C" w:rsidRPr="00BF5915">
        <w:t xml:space="preserve">.2018 tarihli birleşiminde, Plan Bütçe Komisyonuna </w:t>
      </w:r>
      <w:r w:rsidR="00EA4D1C" w:rsidRPr="00BF5915">
        <w:lastRenderedPageBreak/>
        <w:t xml:space="preserve">havale edilen </w:t>
      </w:r>
      <w:r w:rsidR="00EA4D1C" w:rsidRPr="009D5BDB">
        <w:t xml:space="preserve">İmar ve Şehircilik Müdürlüğü ibareli </w:t>
      </w:r>
      <w:r w:rsidR="00EA4D1C">
        <w:t>06</w:t>
      </w:r>
      <w:r w:rsidR="00EA4D1C" w:rsidRPr="009D5BDB">
        <w:t>.</w:t>
      </w:r>
      <w:r w:rsidR="00EA4D1C">
        <w:t>12</w:t>
      </w:r>
      <w:r w:rsidR="00EA4D1C" w:rsidRPr="009D5BDB">
        <w:t xml:space="preserve">.2018 tarihli ve </w:t>
      </w:r>
      <w:r w:rsidR="00EA4D1C">
        <w:t>E.2409</w:t>
      </w:r>
      <w:r w:rsidR="00EA4D1C" w:rsidRPr="009D5BDB">
        <w:t xml:space="preserve"> </w:t>
      </w:r>
      <w:r w:rsidR="00EA4D1C">
        <w:t xml:space="preserve">sayılı “Taşınmaz Alımı”, konulu </w:t>
      </w:r>
      <w:r w:rsidR="00EA4D1C" w:rsidRPr="00BF5915">
        <w:t>yazıya ait Plan Bütçe Komisyonu raporu okundu. Rapor;</w:t>
      </w:r>
      <w:r w:rsidRPr="00BB791F">
        <w:t xml:space="preserve"> </w:t>
      </w:r>
    </w:p>
    <w:p w:rsidR="00EA4D1C" w:rsidRPr="009D1FA9" w:rsidRDefault="00EA4D1C" w:rsidP="00EA4D1C">
      <w:pPr>
        <w:ind w:firstLine="708"/>
        <w:jc w:val="both"/>
      </w:pPr>
      <w:proofErr w:type="gramStart"/>
      <w:r>
        <w:t>“</w:t>
      </w:r>
      <w:r w:rsidRPr="00EA4D1C">
        <w:t xml:space="preserve">5393 Sayılı Belediye Kanununun 69’uncu maddesi birinci fıkrasında, “Belediye; düzenli kentleşmeyi sağlamak, beldenin konut, sanayi ve ticaret alanı 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sahiptir.” ifade edilmektedir. Yine 5393 Sayılı Belediye Kanununun 18’inci Belediye Meclisinin görev ve yetkileri maddesinin birinci fıkrası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w:t>
      </w:r>
      <w:proofErr w:type="gramEnd"/>
      <w:r w:rsidRPr="00EA4D1C">
        <w:t xml:space="preserve">Belediye Meclisinin Görevleri arasındadır.” ifadesine istinaden, </w:t>
      </w:r>
      <w:proofErr w:type="gramStart"/>
      <w:r w:rsidRPr="00EA4D1C">
        <w:t>İlçemiz  Kemaliye</w:t>
      </w:r>
      <w:proofErr w:type="gramEnd"/>
      <w:r w:rsidRPr="00EA4D1C">
        <w:t xml:space="preserve"> Mahallesi F42c21b2a pafta, 119 ada, 6 </w:t>
      </w:r>
      <w:proofErr w:type="spellStart"/>
      <w:r w:rsidRPr="00EA4D1C">
        <w:t>nolu</w:t>
      </w:r>
      <w:proofErr w:type="spellEnd"/>
      <w:r w:rsidRPr="00EA4D1C">
        <w:t xml:space="preserve"> parselde kayıtlı (TİCK, E:2,60, </w:t>
      </w:r>
      <w:proofErr w:type="spellStart"/>
      <w:r w:rsidRPr="00EA4D1C">
        <w:t>Yencok</w:t>
      </w:r>
      <w:proofErr w:type="spellEnd"/>
      <w:r w:rsidRPr="00EA4D1C">
        <w:t>: 26,50 8 Kat KT6, 143,05m²) taşınmazın, imar planında konut alanı olarak belirtilen taşınmaz 4734 sayılı Kamu İhale Kanunu 8 ve 10’uncu maddeleri doğrultusunda satın alınması</w:t>
      </w:r>
      <w:r>
        <w:t>”</w:t>
      </w:r>
      <w:r w:rsidRPr="00EA4D1C">
        <w:t xml:space="preserve"> </w:t>
      </w:r>
      <w:r w:rsidRPr="009D1FA9">
        <w:t>şeklindedir.</w:t>
      </w:r>
    </w:p>
    <w:p w:rsidR="00EA4D1C" w:rsidRPr="009D1FA9" w:rsidRDefault="00EA4D1C" w:rsidP="00EA4D1C">
      <w:pPr>
        <w:ind w:firstLine="708"/>
        <w:jc w:val="both"/>
        <w:rPr>
          <w:b/>
        </w:rPr>
      </w:pPr>
      <w:r w:rsidRPr="009D1FA9">
        <w:t xml:space="preserve">Komisyon raporu hakkında konuşma talebi olmadı. Yapılan oylamada komisyondan geldiği şekliyle oy birliği ile kabulüne ve gereği için kararın </w:t>
      </w:r>
      <w:r w:rsidR="007D642A">
        <w:t>Destek Hizmetleri</w:t>
      </w:r>
      <w:bookmarkStart w:id="0" w:name="_GoBack"/>
      <w:bookmarkEnd w:id="0"/>
      <w:r>
        <w:t xml:space="preserve"> </w:t>
      </w:r>
      <w:r w:rsidRPr="009D1FA9">
        <w:t xml:space="preserve">Müdürlüğüne gönderilmesine karar verildi. </w:t>
      </w:r>
      <w:r>
        <w:rPr>
          <w:b/>
        </w:rPr>
        <w:t>(Karar:3</w:t>
      </w:r>
      <w:r w:rsidRPr="009D1FA9">
        <w:rPr>
          <w:b/>
        </w:rPr>
        <w:t>)</w:t>
      </w:r>
    </w:p>
    <w:p w:rsidR="00EA4D1C" w:rsidRDefault="00EA4D1C" w:rsidP="00EA4D1C">
      <w:pPr>
        <w:ind w:firstLine="708"/>
        <w:jc w:val="both"/>
      </w:pPr>
      <w:r w:rsidRPr="00EA4D1C">
        <w:rPr>
          <w:b/>
          <w:u w:val="single"/>
        </w:rPr>
        <w:t>Gündemin 6</w:t>
      </w:r>
      <w:r>
        <w:rPr>
          <w:b/>
          <w:u w:val="single"/>
        </w:rPr>
        <w:t>/b</w:t>
      </w:r>
      <w:r w:rsidRPr="00EA4D1C">
        <w:rPr>
          <w:b/>
          <w:u w:val="single"/>
        </w:rPr>
        <w:t xml:space="preserve"> Maddesi</w:t>
      </w:r>
      <w:r w:rsidRPr="00EA4D1C">
        <w:rPr>
          <w:b/>
        </w:rPr>
        <w:t>:</w:t>
      </w:r>
      <w:r w:rsidRPr="00EA4D1C">
        <w:t xml:space="preserve"> </w:t>
      </w:r>
      <w:r w:rsidRPr="00BB791F">
        <w:t>Plan Bütçe Komisyonu</w:t>
      </w:r>
      <w:r>
        <w:t xml:space="preserve">nun “Gelir Tarifesi” konusundaki raporu. </w:t>
      </w:r>
      <w:r w:rsidRPr="00BF5915">
        <w:t xml:space="preserve"> </w:t>
      </w:r>
      <w:r w:rsidRPr="00EA4D1C">
        <w:t xml:space="preserve">Belediye Meclisi’nin 05.12.2018 tarihli birleşiminde, Plan Bütçe Komisyonuna havale edilen Mali Hizmetler Müdürlüğü ibareli </w:t>
      </w:r>
      <w:r w:rsidR="00BF3F40" w:rsidRPr="00BF3F40">
        <w:t>21.11.2018 tarihli ve E.2276 sayılı</w:t>
      </w:r>
      <w:r w:rsidRPr="00EA4D1C">
        <w:t xml:space="preserve">, </w:t>
      </w:r>
      <w:r w:rsidR="00BF3F40" w:rsidRPr="00BF3F40">
        <w:t xml:space="preserve">“Gelir Tarifesi” </w:t>
      </w:r>
      <w:r w:rsidRPr="00EA4D1C">
        <w:rPr>
          <w:bCs/>
        </w:rPr>
        <w:t>konulu</w:t>
      </w:r>
      <w:r w:rsidRPr="00EA4D1C">
        <w:t xml:space="preserve"> yazıya ait Plan Bütçe Komisyonu raporu okundu. Rapor;</w:t>
      </w:r>
    </w:p>
    <w:p w:rsidR="00BF3F40" w:rsidRDefault="00BF3F40" w:rsidP="00BF3F40">
      <w:pPr>
        <w:ind w:firstLine="708"/>
        <w:jc w:val="both"/>
      </w:pPr>
      <w:r>
        <w:t>“2019 yılı Gelir Tarifesi;</w:t>
      </w:r>
    </w:p>
    <w:p w:rsidR="00C91EAA" w:rsidRDefault="00C91EAA" w:rsidP="00C91EAA">
      <w:pPr>
        <w:spacing w:after="0" w:line="240" w:lineRule="auto"/>
        <w:jc w:val="both"/>
        <w:rPr>
          <w:rFonts w:eastAsia="Times New Roman"/>
          <w:lang w:eastAsia="tr-TR"/>
        </w:rPr>
      </w:pPr>
      <w:r w:rsidRPr="00C91EAA">
        <w:rPr>
          <w:rFonts w:eastAsia="Times New Roman"/>
          <w:b/>
          <w:lang w:eastAsia="tr-TR"/>
        </w:rPr>
        <w:t>MADDE 1.</w:t>
      </w:r>
      <w:r w:rsidRPr="00C91EAA">
        <w:rPr>
          <w:rFonts w:eastAsia="Times New Roman"/>
          <w:lang w:eastAsia="tr-TR"/>
        </w:rPr>
        <w:t xml:space="preserve"> </w:t>
      </w:r>
      <w:r w:rsidRPr="00C91EAA">
        <w:rPr>
          <w:rFonts w:eastAsia="Times New Roman"/>
          <w:b/>
          <w:u w:val="single"/>
          <w:lang w:eastAsia="tr-TR"/>
        </w:rPr>
        <w:t>İlan ve Reklam Vergisi</w:t>
      </w:r>
      <w:r w:rsidRPr="00C91EAA">
        <w:rPr>
          <w:rFonts w:eastAsia="Times New Roman"/>
          <w:lang w:eastAsia="tr-TR"/>
        </w:rPr>
        <w:t xml:space="preserve"> </w:t>
      </w:r>
      <w:r w:rsidRPr="000D199B">
        <w:rPr>
          <w:rFonts w:eastAsia="Times New Roman"/>
          <w:lang w:eastAsia="tr-TR"/>
        </w:rPr>
        <w:t xml:space="preserve">Belediye Gelirleri Kanunu 45 seri </w:t>
      </w:r>
      <w:proofErr w:type="spellStart"/>
      <w:r w:rsidRPr="000D199B">
        <w:rPr>
          <w:rFonts w:eastAsia="Times New Roman"/>
          <w:lang w:eastAsia="tr-TR"/>
        </w:rPr>
        <w:t>nolu</w:t>
      </w:r>
      <w:proofErr w:type="spellEnd"/>
      <w:r w:rsidRPr="000D199B">
        <w:rPr>
          <w:rFonts w:eastAsia="Times New Roman"/>
          <w:lang w:eastAsia="tr-TR"/>
        </w:rPr>
        <w:t xml:space="preserve"> Genel Tebliği gereği 2464 sayılı Belediye Gelirleri Kanunu 12, 13, 14, 15 ve16. Maddelerine göre; Birinci taksit 1 Mart – 31 Mayıs 2019 ve İkinci Taksit ise 30 Kasım 2019 olmak üzere iki eşit taksit tahsil edilir.</w:t>
      </w:r>
    </w:p>
    <w:p w:rsidR="000D199B" w:rsidRPr="000D199B" w:rsidRDefault="000D199B" w:rsidP="00C91EAA">
      <w:pPr>
        <w:spacing w:after="0" w:line="240" w:lineRule="auto"/>
        <w:jc w:val="both"/>
        <w:rPr>
          <w:rFonts w:eastAsia="Times New Roman"/>
          <w:lang w:eastAsia="tr-TR"/>
        </w:rPr>
      </w:pPr>
    </w:p>
    <w:p w:rsidR="00C91EAA" w:rsidRPr="00C91EAA" w:rsidRDefault="00C91EAA" w:rsidP="00C91EAA">
      <w:pPr>
        <w:spacing w:after="0" w:line="240" w:lineRule="auto"/>
        <w:rPr>
          <w:rFonts w:eastAsia="Times New Roman"/>
          <w:lang w:eastAsia="tr-TR"/>
        </w:rPr>
      </w:pPr>
    </w:p>
    <w:tbl>
      <w:tblPr>
        <w:tblW w:w="9800" w:type="dxa"/>
        <w:tblInd w:w="55" w:type="dxa"/>
        <w:tblCellMar>
          <w:left w:w="70" w:type="dxa"/>
          <w:right w:w="70" w:type="dxa"/>
        </w:tblCellMar>
        <w:tblLook w:val="04A0" w:firstRow="1" w:lastRow="0" w:firstColumn="1" w:lastColumn="0" w:noHBand="0" w:noVBand="1"/>
      </w:tblPr>
      <w:tblGrid>
        <w:gridCol w:w="3160"/>
        <w:gridCol w:w="2360"/>
        <w:gridCol w:w="800"/>
        <w:gridCol w:w="760"/>
        <w:gridCol w:w="680"/>
        <w:gridCol w:w="680"/>
        <w:gridCol w:w="680"/>
        <w:gridCol w:w="680"/>
      </w:tblGrid>
      <w:tr w:rsidR="00C91EAA" w:rsidRPr="00C91EAA" w:rsidTr="00DB0581">
        <w:trPr>
          <w:trHeight w:val="330"/>
        </w:trPr>
        <w:tc>
          <w:tcPr>
            <w:tcW w:w="552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İlan ve Reklamın Türü ve Yapıldığı Yer</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Kanuni Tarife</w:t>
            </w:r>
          </w:p>
        </w:tc>
        <w:tc>
          <w:tcPr>
            <w:tcW w:w="2720" w:type="dxa"/>
            <w:gridSpan w:val="4"/>
            <w:tcBorders>
              <w:top w:val="single" w:sz="8" w:space="0" w:color="auto"/>
              <w:left w:val="nil"/>
              <w:bottom w:val="single" w:sz="8" w:space="0" w:color="auto"/>
              <w:right w:val="single" w:sz="8" w:space="0" w:color="000000"/>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Grup/Verginin Tutarı (TL)</w:t>
            </w:r>
          </w:p>
        </w:tc>
      </w:tr>
      <w:tr w:rsidR="00C91EAA" w:rsidRPr="00C91EAA" w:rsidTr="00DB0581">
        <w:trPr>
          <w:trHeight w:val="315"/>
        </w:trPr>
        <w:tc>
          <w:tcPr>
            <w:tcW w:w="5520" w:type="dxa"/>
            <w:gridSpan w:val="2"/>
            <w:vMerge/>
            <w:tcBorders>
              <w:top w:val="single" w:sz="8" w:space="0" w:color="auto"/>
              <w:left w:val="single" w:sz="8" w:space="0" w:color="auto"/>
              <w:bottom w:val="single" w:sz="8" w:space="0" w:color="000000"/>
              <w:right w:val="single" w:sz="4"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800" w:type="dxa"/>
            <w:tcBorders>
              <w:top w:val="single" w:sz="4" w:space="0" w:color="auto"/>
              <w:left w:val="single" w:sz="4" w:space="0" w:color="auto"/>
              <w:bottom w:val="nil"/>
              <w:right w:val="single" w:sz="4"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 xml:space="preserve">En Az </w:t>
            </w:r>
          </w:p>
        </w:tc>
        <w:tc>
          <w:tcPr>
            <w:tcW w:w="760" w:type="dxa"/>
            <w:tcBorders>
              <w:top w:val="nil"/>
              <w:left w:val="single" w:sz="4" w:space="0" w:color="auto"/>
              <w:bottom w:val="nil"/>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Çok</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2</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4</w:t>
            </w:r>
          </w:p>
        </w:tc>
      </w:tr>
      <w:tr w:rsidR="00C91EAA" w:rsidRPr="00C91EAA" w:rsidTr="00DB0581">
        <w:trPr>
          <w:trHeight w:val="330"/>
        </w:trPr>
        <w:tc>
          <w:tcPr>
            <w:tcW w:w="5520" w:type="dxa"/>
            <w:gridSpan w:val="2"/>
            <w:vMerge/>
            <w:tcBorders>
              <w:top w:val="single" w:sz="8" w:space="0" w:color="auto"/>
              <w:left w:val="single" w:sz="8" w:space="0" w:color="auto"/>
              <w:bottom w:val="single" w:sz="8" w:space="0" w:color="000000"/>
              <w:right w:val="single" w:sz="4"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(TL)</w:t>
            </w:r>
          </w:p>
        </w:tc>
        <w:tc>
          <w:tcPr>
            <w:tcW w:w="760" w:type="dxa"/>
            <w:tcBorders>
              <w:top w:val="nil"/>
              <w:left w:val="single" w:sz="4" w:space="0" w:color="auto"/>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(TL)</w:t>
            </w: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r>
      <w:tr w:rsidR="00C91EAA" w:rsidRPr="00C91EAA" w:rsidTr="00DB0581">
        <w:trPr>
          <w:trHeight w:val="207"/>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1.</w:t>
            </w:r>
            <w:r w:rsidRPr="00C91EAA">
              <w:rPr>
                <w:rFonts w:eastAsia="Times New Roman"/>
                <w:color w:val="000000"/>
                <w:sz w:val="18"/>
                <w:szCs w:val="18"/>
                <w:lang w:eastAsia="tr-TR"/>
              </w:rPr>
              <w:t xml:space="preserve"> Dükkân, ticari ve sınai müessese ve serbest meslek erbabınca çeşitli yerlere asılan ve takılan her çeşit levha, yazı ve resim gibi sabit bütün ilan ve reklamların beher metrekaresinden yıllık olarak</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Bulvar ve Meydan</w:t>
            </w:r>
          </w:p>
        </w:tc>
        <w:tc>
          <w:tcPr>
            <w:tcW w:w="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59,81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51,26</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47,84</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42,71</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Cadde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51,26</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46,14</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42,71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40,99</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Sokak</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47,85</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44,41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40,99</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39,30</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2.</w:t>
            </w:r>
            <w:r w:rsidRPr="00C91EAA">
              <w:rPr>
                <w:rFonts w:eastAsia="Times New Roman"/>
                <w:color w:val="000000"/>
                <w:sz w:val="18"/>
                <w:szCs w:val="18"/>
                <w:lang w:eastAsia="tr-TR"/>
              </w:rPr>
              <w:t xml:space="preserve"> Motorlu taşıt araçlarının içine veya dışına konulan ilan ve reklamların beher metrekaresinden yıllık olarak</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Toplu taşıma araçları </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8</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40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34,17</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25,61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17,07</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Diğer </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8</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40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34,17</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25,61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17,07</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13,65</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r>
      <w:tr w:rsidR="00C91EAA" w:rsidRPr="00C91EAA" w:rsidTr="00DB0581">
        <w:trPr>
          <w:trHeight w:val="207"/>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3.</w:t>
            </w:r>
            <w:r w:rsidRPr="00C91EAA">
              <w:rPr>
                <w:rFonts w:eastAsia="Times New Roman"/>
                <w:color w:val="000000"/>
                <w:sz w:val="18"/>
                <w:szCs w:val="18"/>
                <w:lang w:eastAsia="tr-TR"/>
              </w:rPr>
              <w:t xml:space="preserve"> Cadde, sokak ve yaya kaldırımları üzerine gerilen, binaların cephe ve yanlarına asılan bez veya sair maddeler vasıtasıyla yapılan geçici mahiyetteki ilan ve reklamların metrekaresinden haftalık olarak</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Bulvar ve Meydan</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8,53</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Cadde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6,81</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Sokak</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6,81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5,11</w:t>
            </w: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207"/>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p>
        </w:tc>
      </w:tr>
      <w:tr w:rsidR="00C91EAA" w:rsidRPr="00C91EAA" w:rsidTr="00DB0581">
        <w:trPr>
          <w:trHeight w:val="31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4.</w:t>
            </w:r>
            <w:r w:rsidRPr="00C91EAA">
              <w:rPr>
                <w:rFonts w:eastAsia="Times New Roman"/>
                <w:color w:val="000000"/>
                <w:sz w:val="18"/>
                <w:szCs w:val="18"/>
                <w:lang w:eastAsia="tr-TR"/>
              </w:rPr>
              <w:t xml:space="preserve"> Işıklı veya </w:t>
            </w:r>
            <w:proofErr w:type="gramStart"/>
            <w:r w:rsidRPr="00C91EAA">
              <w:rPr>
                <w:rFonts w:eastAsia="Times New Roman"/>
                <w:color w:val="000000"/>
                <w:sz w:val="18"/>
                <w:szCs w:val="18"/>
                <w:lang w:eastAsia="tr-TR"/>
              </w:rPr>
              <w:t>projeksiyonlu</w:t>
            </w:r>
            <w:proofErr w:type="gramEnd"/>
            <w:r w:rsidRPr="00C91EAA">
              <w:rPr>
                <w:rFonts w:eastAsia="Times New Roman"/>
                <w:color w:val="000000"/>
                <w:sz w:val="18"/>
                <w:szCs w:val="18"/>
                <w:lang w:eastAsia="tr-TR"/>
              </w:rPr>
              <w:t xml:space="preserve"> ilan ve reklamlardan her metrekare için yıllık olarak</w:t>
            </w:r>
          </w:p>
        </w:tc>
        <w:tc>
          <w:tcPr>
            <w:tcW w:w="23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proofErr w:type="spellStart"/>
            <w:r w:rsidRPr="00C91EAA">
              <w:rPr>
                <w:rFonts w:eastAsia="Times New Roman"/>
                <w:color w:val="000000"/>
                <w:sz w:val="18"/>
                <w:szCs w:val="18"/>
                <w:lang w:eastAsia="tr-TR"/>
              </w:rPr>
              <w:t>Led</w:t>
            </w:r>
            <w:proofErr w:type="spellEnd"/>
            <w:r w:rsidRPr="00C91EAA">
              <w:rPr>
                <w:rFonts w:eastAsia="Times New Roman"/>
                <w:color w:val="000000"/>
                <w:sz w:val="18"/>
                <w:szCs w:val="18"/>
                <w:lang w:eastAsia="tr-TR"/>
              </w:rPr>
              <w:t xml:space="preserve"> ekranlı ilan ve reklamlardan</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30</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150</w:t>
            </w:r>
          </w:p>
        </w:tc>
        <w:tc>
          <w:tcPr>
            <w:tcW w:w="68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76,90</w:t>
            </w:r>
          </w:p>
        </w:tc>
        <w:tc>
          <w:tcPr>
            <w:tcW w:w="68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68,36</w:t>
            </w:r>
          </w:p>
        </w:tc>
        <w:tc>
          <w:tcPr>
            <w:tcW w:w="68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59,81</w:t>
            </w:r>
          </w:p>
        </w:tc>
        <w:tc>
          <w:tcPr>
            <w:tcW w:w="68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51,26</w:t>
            </w:r>
          </w:p>
        </w:tc>
      </w:tr>
      <w:tr w:rsidR="00C91EAA" w:rsidRPr="00C91EAA" w:rsidTr="00DB0581">
        <w:trPr>
          <w:trHeight w:val="480"/>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Diğer ışıklı ve </w:t>
            </w:r>
            <w:proofErr w:type="gramStart"/>
            <w:r w:rsidRPr="00C91EAA">
              <w:rPr>
                <w:rFonts w:eastAsia="Times New Roman"/>
                <w:color w:val="000000"/>
                <w:sz w:val="18"/>
                <w:szCs w:val="18"/>
                <w:lang w:eastAsia="tr-TR"/>
              </w:rPr>
              <w:t>projeksiyonlu</w:t>
            </w:r>
            <w:proofErr w:type="gramEnd"/>
            <w:r w:rsidRPr="00C91EAA">
              <w:rPr>
                <w:rFonts w:eastAsia="Times New Roman"/>
                <w:color w:val="000000"/>
                <w:sz w:val="18"/>
                <w:szCs w:val="18"/>
                <w:lang w:eastAsia="tr-TR"/>
              </w:rPr>
              <w:t xml:space="preserve"> ilan ve reklamlardan</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30</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150</w:t>
            </w:r>
          </w:p>
        </w:tc>
        <w:tc>
          <w:tcPr>
            <w:tcW w:w="68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68,36</w:t>
            </w:r>
          </w:p>
        </w:tc>
        <w:tc>
          <w:tcPr>
            <w:tcW w:w="68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59,81</w:t>
            </w:r>
          </w:p>
        </w:tc>
        <w:tc>
          <w:tcPr>
            <w:tcW w:w="68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54,68</w:t>
            </w:r>
          </w:p>
        </w:tc>
        <w:tc>
          <w:tcPr>
            <w:tcW w:w="68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51,26</w:t>
            </w:r>
          </w:p>
        </w:tc>
      </w:tr>
      <w:tr w:rsidR="00C91EAA" w:rsidRPr="00C91EAA" w:rsidTr="00DB0581">
        <w:trPr>
          <w:trHeight w:val="31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 xml:space="preserve">5. </w:t>
            </w:r>
            <w:r w:rsidRPr="00C91EAA">
              <w:rPr>
                <w:rFonts w:eastAsia="Times New Roman"/>
                <w:color w:val="000000"/>
                <w:sz w:val="18"/>
                <w:szCs w:val="18"/>
                <w:lang w:eastAsia="tr-TR"/>
              </w:rPr>
              <w:t>İlan ve reklam amacıyla dağıtılan broşür, katalog, duvar ve cep takvimleri, biblolar veya benzerlerinin her biri için</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Bütün yerlerde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0,01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0,25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0,10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0,07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0,06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0,05</w:t>
            </w:r>
          </w:p>
        </w:tc>
      </w:tr>
      <w:tr w:rsidR="00C91EAA" w:rsidRPr="00C91EAA" w:rsidTr="00DB0581">
        <w:trPr>
          <w:trHeight w:val="360"/>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p>
        </w:tc>
      </w:tr>
      <w:tr w:rsidR="00C91EAA" w:rsidRPr="00C91EAA" w:rsidTr="00DB0581">
        <w:trPr>
          <w:trHeight w:val="31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6.</w:t>
            </w:r>
            <w:r w:rsidRPr="00C91EAA">
              <w:rPr>
                <w:rFonts w:eastAsia="Times New Roman"/>
                <w:color w:val="000000"/>
                <w:sz w:val="18"/>
                <w:szCs w:val="18"/>
                <w:lang w:eastAsia="tr-TR"/>
              </w:rPr>
              <w:t xml:space="preserve"> Mahiyeti ne olursa olsun yapıştırılacak çeşitli afişler ve benzerlerinin beherinin metrekaresinden</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Bütün yerlerde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0,02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0,11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0,10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0,07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0,06</w:t>
            </w:r>
          </w:p>
        </w:tc>
      </w:tr>
      <w:tr w:rsidR="00C91EAA" w:rsidRPr="00C91EAA" w:rsidTr="00DB0581">
        <w:trPr>
          <w:trHeight w:val="37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20"/>
                <w:szCs w:val="20"/>
                <w:lang w:eastAsia="tr-TR"/>
              </w:rPr>
            </w:pPr>
          </w:p>
        </w:tc>
      </w:tr>
    </w:tbl>
    <w:p w:rsidR="00C91EAA" w:rsidRPr="00C91EAA" w:rsidRDefault="00C91EAA" w:rsidP="00C91EAA">
      <w:pPr>
        <w:spacing w:after="0" w:line="240" w:lineRule="auto"/>
        <w:rPr>
          <w:rFonts w:eastAsia="Times New Roman"/>
          <w:lang w:eastAsia="tr-TR"/>
        </w:rPr>
      </w:pPr>
    </w:p>
    <w:p w:rsidR="00C91EAA" w:rsidRDefault="00C91EAA" w:rsidP="00C91EAA">
      <w:pPr>
        <w:spacing w:after="0" w:line="240" w:lineRule="auto"/>
        <w:jc w:val="both"/>
        <w:rPr>
          <w:rFonts w:eastAsia="Times New Roman"/>
          <w:lang w:eastAsia="tr-TR"/>
        </w:rPr>
      </w:pPr>
      <w:r w:rsidRPr="00C91EAA">
        <w:rPr>
          <w:rFonts w:eastAsia="Times New Roman"/>
          <w:b/>
          <w:lang w:eastAsia="tr-TR"/>
        </w:rPr>
        <w:t xml:space="preserve">MADDE 2. </w:t>
      </w:r>
      <w:r w:rsidRPr="00C91EAA">
        <w:rPr>
          <w:rFonts w:eastAsia="Times New Roman"/>
          <w:b/>
          <w:u w:val="single"/>
          <w:lang w:eastAsia="tr-TR"/>
        </w:rPr>
        <w:t xml:space="preserve">Eğlence </w:t>
      </w:r>
      <w:proofErr w:type="gramStart"/>
      <w:r w:rsidRPr="00C91EAA">
        <w:rPr>
          <w:rFonts w:eastAsia="Times New Roman"/>
          <w:b/>
          <w:u w:val="single"/>
          <w:lang w:eastAsia="tr-TR"/>
        </w:rPr>
        <w:t>Vergisi</w:t>
      </w:r>
      <w:r w:rsidRPr="00C91EAA">
        <w:rPr>
          <w:rFonts w:eastAsia="Times New Roman"/>
          <w:lang w:eastAsia="tr-TR"/>
        </w:rPr>
        <w:t xml:space="preserve">  Belediye</w:t>
      </w:r>
      <w:proofErr w:type="gramEnd"/>
      <w:r w:rsidRPr="00C91EAA">
        <w:rPr>
          <w:rFonts w:eastAsia="Times New Roman"/>
          <w:lang w:eastAsia="tr-TR"/>
        </w:rPr>
        <w:t xml:space="preserve"> Gelirleri Kanunu 45 seri </w:t>
      </w:r>
      <w:proofErr w:type="spellStart"/>
      <w:r w:rsidRPr="00C91EAA">
        <w:rPr>
          <w:rFonts w:eastAsia="Times New Roman"/>
          <w:lang w:eastAsia="tr-TR"/>
        </w:rPr>
        <w:t>nolu</w:t>
      </w:r>
      <w:proofErr w:type="spellEnd"/>
      <w:r w:rsidRPr="00C91EAA">
        <w:rPr>
          <w:rFonts w:eastAsia="Times New Roman"/>
          <w:lang w:eastAsia="tr-TR"/>
        </w:rPr>
        <w:t xml:space="preserve"> Genel Tebliği gereği 2464 sayılı Belediye Gelirleri Kanunu 17, 18, 19, 20, 21 ve 22. Maddelerine göre;</w:t>
      </w:r>
    </w:p>
    <w:p w:rsidR="000D199B" w:rsidRPr="00C91EAA" w:rsidRDefault="000D199B" w:rsidP="00C91EAA">
      <w:pPr>
        <w:spacing w:after="0" w:line="240" w:lineRule="auto"/>
        <w:jc w:val="both"/>
        <w:rPr>
          <w:rFonts w:eastAsia="Times New Roman"/>
          <w:lang w:eastAsia="tr-TR"/>
        </w:rPr>
      </w:pPr>
    </w:p>
    <w:tbl>
      <w:tblPr>
        <w:tblW w:w="9654" w:type="dxa"/>
        <w:tblInd w:w="55" w:type="dxa"/>
        <w:tblLayout w:type="fixed"/>
        <w:tblCellMar>
          <w:left w:w="70" w:type="dxa"/>
          <w:right w:w="70" w:type="dxa"/>
        </w:tblCellMar>
        <w:tblLook w:val="04A0" w:firstRow="1" w:lastRow="0" w:firstColumn="1" w:lastColumn="0" w:noHBand="0" w:noVBand="1"/>
      </w:tblPr>
      <w:tblGrid>
        <w:gridCol w:w="3160"/>
        <w:gridCol w:w="1817"/>
        <w:gridCol w:w="1134"/>
        <w:gridCol w:w="320"/>
        <w:gridCol w:w="814"/>
        <w:gridCol w:w="708"/>
        <w:gridCol w:w="179"/>
        <w:gridCol w:w="388"/>
        <w:gridCol w:w="292"/>
        <w:gridCol w:w="275"/>
        <w:gridCol w:w="405"/>
        <w:gridCol w:w="162"/>
      </w:tblGrid>
      <w:tr w:rsidR="00C91EAA" w:rsidRPr="00C91EAA" w:rsidTr="00DB0581">
        <w:trPr>
          <w:trHeight w:val="330"/>
        </w:trPr>
        <w:tc>
          <w:tcPr>
            <w:tcW w:w="4977" w:type="dxa"/>
            <w:gridSpan w:val="2"/>
            <w:tcBorders>
              <w:top w:val="nil"/>
              <w:left w:val="nil"/>
              <w:bottom w:val="single" w:sz="8" w:space="0" w:color="auto"/>
              <w:right w:val="nil"/>
            </w:tcBorders>
            <w:shd w:val="clear" w:color="auto" w:fill="auto"/>
            <w:noWrap/>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(Biletle girilmesi zorunlu olmayan eğlence yerlerinde)</w:t>
            </w:r>
          </w:p>
        </w:tc>
        <w:tc>
          <w:tcPr>
            <w:tcW w:w="1454" w:type="dxa"/>
            <w:gridSpan w:val="2"/>
            <w:tcBorders>
              <w:top w:val="nil"/>
              <w:left w:val="nil"/>
              <w:bottom w:val="single" w:sz="8" w:space="0" w:color="000000"/>
              <w:right w:val="nil"/>
            </w:tcBorders>
            <w:vAlign w:val="center"/>
            <w:hideMark/>
          </w:tcPr>
          <w:p w:rsidR="00C91EAA" w:rsidRPr="00C91EAA" w:rsidRDefault="00C91EAA" w:rsidP="00C91EAA">
            <w:pPr>
              <w:spacing w:after="0" w:line="240" w:lineRule="auto"/>
              <w:rPr>
                <w:rFonts w:ascii="Calibri" w:eastAsia="Times New Roman" w:hAnsi="Calibri"/>
                <w:color w:val="000000"/>
                <w:sz w:val="22"/>
                <w:szCs w:val="22"/>
                <w:lang w:eastAsia="tr-TR"/>
              </w:rPr>
            </w:pPr>
          </w:p>
        </w:tc>
        <w:tc>
          <w:tcPr>
            <w:tcW w:w="814" w:type="dxa"/>
            <w:tcBorders>
              <w:top w:val="nil"/>
              <w:left w:val="nil"/>
              <w:bottom w:val="single" w:sz="8" w:space="0" w:color="000000"/>
              <w:right w:val="nil"/>
            </w:tcBorders>
            <w:vAlign w:val="center"/>
            <w:hideMark/>
          </w:tcPr>
          <w:p w:rsidR="00C91EAA" w:rsidRPr="00C91EAA" w:rsidRDefault="00C91EAA" w:rsidP="00C91EAA">
            <w:pPr>
              <w:spacing w:after="0" w:line="240" w:lineRule="auto"/>
              <w:rPr>
                <w:rFonts w:ascii="Calibri" w:eastAsia="Times New Roman" w:hAnsi="Calibri"/>
                <w:color w:val="000000"/>
                <w:sz w:val="22"/>
                <w:szCs w:val="22"/>
                <w:lang w:eastAsia="tr-TR"/>
              </w:rPr>
            </w:pPr>
          </w:p>
        </w:tc>
        <w:tc>
          <w:tcPr>
            <w:tcW w:w="887" w:type="dxa"/>
            <w:gridSpan w:val="2"/>
            <w:tcBorders>
              <w:top w:val="nil"/>
              <w:left w:val="nil"/>
              <w:bottom w:val="single" w:sz="8" w:space="0" w:color="000000"/>
              <w:right w:val="nil"/>
            </w:tcBorders>
            <w:vAlign w:val="center"/>
            <w:hideMark/>
          </w:tcPr>
          <w:p w:rsidR="00C91EAA" w:rsidRPr="00C91EAA" w:rsidRDefault="00C91EAA" w:rsidP="00C91EAA">
            <w:pPr>
              <w:spacing w:after="0" w:line="240" w:lineRule="auto"/>
              <w:rPr>
                <w:rFonts w:ascii="Calibri" w:eastAsia="Times New Roman" w:hAnsi="Calibri"/>
                <w:color w:val="000000"/>
                <w:sz w:val="22"/>
                <w:szCs w:val="22"/>
                <w:lang w:eastAsia="tr-TR"/>
              </w:rPr>
            </w:pPr>
          </w:p>
        </w:tc>
        <w:tc>
          <w:tcPr>
            <w:tcW w:w="680" w:type="dxa"/>
            <w:gridSpan w:val="2"/>
            <w:tcBorders>
              <w:top w:val="nil"/>
              <w:left w:val="nil"/>
              <w:bottom w:val="single" w:sz="8" w:space="0" w:color="000000"/>
              <w:right w:val="nil"/>
            </w:tcBorders>
            <w:vAlign w:val="center"/>
            <w:hideMark/>
          </w:tcPr>
          <w:p w:rsidR="00C91EAA" w:rsidRPr="00C91EAA" w:rsidRDefault="00C91EAA" w:rsidP="00C91EAA">
            <w:pPr>
              <w:spacing w:after="0" w:line="240" w:lineRule="auto"/>
              <w:rPr>
                <w:rFonts w:ascii="Calibri" w:eastAsia="Times New Roman" w:hAnsi="Calibri"/>
                <w:color w:val="000000"/>
                <w:sz w:val="22"/>
                <w:szCs w:val="22"/>
                <w:lang w:eastAsia="tr-TR"/>
              </w:rPr>
            </w:pPr>
          </w:p>
        </w:tc>
        <w:tc>
          <w:tcPr>
            <w:tcW w:w="680" w:type="dxa"/>
            <w:gridSpan w:val="2"/>
            <w:tcBorders>
              <w:top w:val="nil"/>
              <w:left w:val="nil"/>
              <w:bottom w:val="single" w:sz="8" w:space="0" w:color="000000"/>
              <w:right w:val="nil"/>
            </w:tcBorders>
            <w:vAlign w:val="center"/>
            <w:hideMark/>
          </w:tcPr>
          <w:p w:rsidR="00C91EAA" w:rsidRPr="00C91EAA" w:rsidRDefault="00C91EAA" w:rsidP="00C91EAA">
            <w:pPr>
              <w:spacing w:after="0" w:line="240" w:lineRule="auto"/>
              <w:rPr>
                <w:rFonts w:ascii="Calibri" w:eastAsia="Times New Roman" w:hAnsi="Calibri"/>
                <w:color w:val="000000"/>
                <w:sz w:val="22"/>
                <w:szCs w:val="22"/>
                <w:lang w:eastAsia="tr-TR"/>
              </w:rPr>
            </w:pPr>
          </w:p>
        </w:tc>
        <w:tc>
          <w:tcPr>
            <w:tcW w:w="162" w:type="dxa"/>
            <w:tcBorders>
              <w:top w:val="nil"/>
              <w:left w:val="nil"/>
              <w:bottom w:val="single" w:sz="8" w:space="0" w:color="000000"/>
              <w:right w:val="nil"/>
            </w:tcBorders>
            <w:vAlign w:val="center"/>
            <w:hideMark/>
          </w:tcPr>
          <w:p w:rsidR="00C91EAA" w:rsidRPr="00C91EAA" w:rsidRDefault="00C91EAA" w:rsidP="00C91EAA">
            <w:pPr>
              <w:spacing w:after="0" w:line="240" w:lineRule="auto"/>
              <w:rPr>
                <w:rFonts w:ascii="Calibri" w:eastAsia="Times New Roman" w:hAnsi="Calibri"/>
                <w:color w:val="000000"/>
                <w:sz w:val="22"/>
                <w:szCs w:val="22"/>
                <w:lang w:eastAsia="tr-TR"/>
              </w:rPr>
            </w:pPr>
          </w:p>
        </w:tc>
      </w:tr>
      <w:tr w:rsidR="00C91EAA" w:rsidRPr="00C91EAA" w:rsidTr="00DB0581">
        <w:trPr>
          <w:trHeight w:val="330"/>
        </w:trPr>
        <w:tc>
          <w:tcPr>
            <w:tcW w:w="49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Eğlencenin Türü ve Alanı</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Kanuni Tarife</w:t>
            </w:r>
          </w:p>
        </w:tc>
        <w:tc>
          <w:tcPr>
            <w:tcW w:w="2409" w:type="dxa"/>
            <w:gridSpan w:val="7"/>
            <w:tcBorders>
              <w:top w:val="single" w:sz="8" w:space="0" w:color="auto"/>
              <w:left w:val="nil"/>
              <w:bottom w:val="single" w:sz="8" w:space="0" w:color="auto"/>
              <w:right w:val="single" w:sz="8" w:space="0" w:color="000000"/>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Grup/Verginin Miktarı (TL)</w:t>
            </w:r>
          </w:p>
        </w:tc>
      </w:tr>
      <w:tr w:rsidR="00C91EAA" w:rsidRPr="00C91EAA" w:rsidTr="00DB0581">
        <w:trPr>
          <w:trHeight w:val="315"/>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1134"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Az (TL)</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Çok (TL)</w:t>
            </w:r>
          </w:p>
        </w:tc>
        <w:tc>
          <w:tcPr>
            <w:tcW w:w="708"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1</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2</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3</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4</w:t>
            </w:r>
          </w:p>
        </w:tc>
      </w:tr>
      <w:tr w:rsidR="00C91EAA" w:rsidRPr="00C91EAA" w:rsidTr="00DB0581">
        <w:trPr>
          <w:trHeight w:val="315"/>
        </w:trPr>
        <w:tc>
          <w:tcPr>
            <w:tcW w:w="31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Bar, pavyon, gazino, gece kulübü, taverna, diskotek, kabare, </w:t>
            </w:r>
            <w:proofErr w:type="gramStart"/>
            <w:r w:rsidRPr="00C91EAA">
              <w:rPr>
                <w:rFonts w:eastAsia="Times New Roman"/>
                <w:color w:val="000000"/>
                <w:sz w:val="18"/>
                <w:szCs w:val="18"/>
                <w:lang w:eastAsia="tr-TR"/>
              </w:rPr>
              <w:t>dansing</w:t>
            </w:r>
            <w:proofErr w:type="gramEnd"/>
            <w:r w:rsidRPr="00C91EAA">
              <w:rPr>
                <w:rFonts w:eastAsia="Times New Roman"/>
                <w:color w:val="000000"/>
                <w:sz w:val="18"/>
                <w:szCs w:val="18"/>
                <w:lang w:eastAsia="tr-TR"/>
              </w:rPr>
              <w:t xml:space="preserve"> gibi eğlence yerlerinde çalışılan her gün için</w:t>
            </w: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50 m²’ye kadar</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34,17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25,61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23,26</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10,22</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51 m²-150 m² arası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42,71</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34,17</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20,49</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13,61</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151 m²-300 m² arası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51,26</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42,71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25,61</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17,07</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301 m²’den yukarı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59,81</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51,26</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30,74</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20,49</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4 yıldızlı otelde</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68,36</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59,81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42,71</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34,17</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5 yıldızlı otelde</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85,46</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68,36</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51,68</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42,71</w:t>
            </w:r>
          </w:p>
        </w:tc>
      </w:tr>
      <w:tr w:rsidR="00C91EAA" w:rsidRPr="00C91EAA" w:rsidTr="00DB0581">
        <w:trPr>
          <w:trHeight w:val="315"/>
        </w:trPr>
        <w:tc>
          <w:tcPr>
            <w:tcW w:w="31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Bilardo ve masa futbolu salonları gibi eğlence yerlerinde çalışılan her gün için</w:t>
            </w: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25 m²’ye kadar</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11,95</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10,22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8,52</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8,52</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26 m²-50 m² arası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13,65</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13,65</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10,22</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8,52</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51 m²-100 m² arası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23,53</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13,65</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11,95</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10,22</w:t>
            </w:r>
          </w:p>
        </w:tc>
      </w:tr>
      <w:tr w:rsidR="00C91EAA" w:rsidRPr="00C91EAA" w:rsidTr="00DB0581">
        <w:trPr>
          <w:trHeight w:val="315"/>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101 m²-200 m² arası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17,07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15,37</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13,65</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11,95</w:t>
            </w:r>
          </w:p>
        </w:tc>
      </w:tr>
      <w:tr w:rsidR="00C91EAA" w:rsidRPr="00C91EAA" w:rsidTr="00DB0581">
        <w:trPr>
          <w:trHeight w:val="330"/>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1817" w:type="dxa"/>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201 m²’den yukarı</w:t>
            </w:r>
          </w:p>
        </w:tc>
        <w:tc>
          <w:tcPr>
            <w:tcW w:w="1134"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708" w:type="dxa"/>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18,92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23,26</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15,37</w:t>
            </w:r>
          </w:p>
        </w:tc>
        <w:tc>
          <w:tcPr>
            <w:tcW w:w="567" w:type="dxa"/>
            <w:gridSpan w:val="2"/>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13,65</w:t>
            </w:r>
          </w:p>
        </w:tc>
      </w:tr>
    </w:tbl>
    <w:p w:rsidR="00C91EAA" w:rsidRPr="00C91EAA" w:rsidRDefault="00C91EAA" w:rsidP="00C91EAA">
      <w:pPr>
        <w:spacing w:after="0" w:line="240" w:lineRule="auto"/>
        <w:rPr>
          <w:rFonts w:eastAsia="Times New Roman"/>
          <w:lang w:eastAsia="tr-TR"/>
        </w:rPr>
      </w:pPr>
    </w:p>
    <w:p w:rsidR="000D199B" w:rsidRDefault="000D199B" w:rsidP="00C91EAA">
      <w:pPr>
        <w:spacing w:after="0" w:line="240" w:lineRule="auto"/>
        <w:jc w:val="both"/>
        <w:rPr>
          <w:rFonts w:eastAsia="Times New Roman"/>
          <w:b/>
          <w:lang w:eastAsia="tr-TR"/>
        </w:rPr>
      </w:pPr>
    </w:p>
    <w:p w:rsidR="000D199B" w:rsidRDefault="000D199B" w:rsidP="00C91EAA">
      <w:pPr>
        <w:spacing w:after="0" w:line="240" w:lineRule="auto"/>
        <w:jc w:val="both"/>
        <w:rPr>
          <w:rFonts w:eastAsia="Times New Roman"/>
          <w:b/>
          <w:lang w:eastAsia="tr-TR"/>
        </w:rPr>
      </w:pPr>
    </w:p>
    <w:p w:rsidR="00C91EAA" w:rsidRDefault="00C91EAA" w:rsidP="00C91EAA">
      <w:pPr>
        <w:spacing w:after="0" w:line="240" w:lineRule="auto"/>
        <w:jc w:val="both"/>
        <w:rPr>
          <w:rFonts w:eastAsia="Times New Roman"/>
          <w:lang w:eastAsia="tr-TR"/>
        </w:rPr>
      </w:pPr>
      <w:r w:rsidRPr="00C91EAA">
        <w:rPr>
          <w:rFonts w:eastAsia="Times New Roman"/>
          <w:b/>
          <w:lang w:eastAsia="tr-TR"/>
        </w:rPr>
        <w:t xml:space="preserve">MADDE 3. </w:t>
      </w:r>
      <w:r w:rsidRPr="00C91EAA">
        <w:rPr>
          <w:rFonts w:eastAsia="Times New Roman"/>
          <w:b/>
          <w:u w:val="single"/>
          <w:lang w:eastAsia="tr-TR"/>
        </w:rPr>
        <w:t>İşgaliye Harcı</w:t>
      </w:r>
      <w:r w:rsidRPr="00C91EAA">
        <w:rPr>
          <w:rFonts w:eastAsia="Times New Roman"/>
          <w:lang w:eastAsia="tr-TR"/>
        </w:rPr>
        <w:t xml:space="preserve"> Belediye Gelirleri Kanunu 45 seri </w:t>
      </w:r>
      <w:proofErr w:type="spellStart"/>
      <w:r w:rsidRPr="00C91EAA">
        <w:rPr>
          <w:rFonts w:eastAsia="Times New Roman"/>
          <w:lang w:eastAsia="tr-TR"/>
        </w:rPr>
        <w:t>nolu</w:t>
      </w:r>
      <w:proofErr w:type="spellEnd"/>
      <w:r w:rsidRPr="00C91EAA">
        <w:rPr>
          <w:rFonts w:eastAsia="Times New Roman"/>
          <w:lang w:eastAsia="tr-TR"/>
        </w:rPr>
        <w:t xml:space="preserve"> Genel Tebliği gereği 2464 sayılı Belediye Gelirleri Kanunu 52, 53, 54, 55, 56 ve 57. Maddelerine göre;</w:t>
      </w:r>
    </w:p>
    <w:p w:rsidR="000D199B" w:rsidRPr="00C91EAA" w:rsidRDefault="000D199B" w:rsidP="00C91EAA">
      <w:pPr>
        <w:spacing w:after="0" w:line="240" w:lineRule="auto"/>
        <w:jc w:val="both"/>
        <w:rPr>
          <w:rFonts w:eastAsia="Times New Roman"/>
          <w:lang w:eastAsia="tr-TR"/>
        </w:rPr>
      </w:pPr>
    </w:p>
    <w:p w:rsidR="00C91EAA" w:rsidRPr="00C91EAA" w:rsidRDefault="00C91EAA" w:rsidP="00C91EAA">
      <w:pPr>
        <w:spacing w:after="0" w:line="240" w:lineRule="auto"/>
        <w:rPr>
          <w:rFonts w:eastAsia="Times New Roman"/>
          <w:lang w:eastAsia="tr-TR"/>
        </w:rPr>
      </w:pPr>
    </w:p>
    <w:tbl>
      <w:tblPr>
        <w:tblW w:w="9654" w:type="dxa"/>
        <w:tblInd w:w="55" w:type="dxa"/>
        <w:tblCellMar>
          <w:left w:w="70" w:type="dxa"/>
          <w:right w:w="70" w:type="dxa"/>
        </w:tblCellMar>
        <w:tblLook w:val="04A0" w:firstRow="1" w:lastRow="0" w:firstColumn="1" w:lastColumn="0" w:noHBand="0" w:noVBand="1"/>
      </w:tblPr>
      <w:tblGrid>
        <w:gridCol w:w="3160"/>
        <w:gridCol w:w="2360"/>
        <w:gridCol w:w="800"/>
        <w:gridCol w:w="760"/>
        <w:gridCol w:w="590"/>
        <w:gridCol w:w="709"/>
        <w:gridCol w:w="567"/>
        <w:gridCol w:w="708"/>
      </w:tblGrid>
      <w:tr w:rsidR="00C91EAA" w:rsidRPr="00C91EAA" w:rsidTr="00DB0581">
        <w:trPr>
          <w:trHeight w:val="330"/>
        </w:trPr>
        <w:tc>
          <w:tcPr>
            <w:tcW w:w="552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lastRenderedPageBreak/>
              <w:t>İşgalin Türü ve Yapıldığı Yer</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Kanuni Tarife</w:t>
            </w:r>
          </w:p>
        </w:tc>
        <w:tc>
          <w:tcPr>
            <w:tcW w:w="257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Grup/Harcın Tutarı (TL)</w:t>
            </w:r>
          </w:p>
        </w:tc>
      </w:tr>
      <w:tr w:rsidR="00C91EAA" w:rsidRPr="00C91EAA" w:rsidTr="00DB0581">
        <w:trPr>
          <w:trHeight w:val="495"/>
        </w:trPr>
        <w:tc>
          <w:tcPr>
            <w:tcW w:w="5520" w:type="dxa"/>
            <w:gridSpan w:val="2"/>
            <w:vMerge/>
            <w:tcBorders>
              <w:top w:val="single" w:sz="8" w:space="0" w:color="auto"/>
              <w:left w:val="single" w:sz="8" w:space="0" w:color="auto"/>
              <w:bottom w:val="single" w:sz="8" w:space="0" w:color="000000"/>
              <w:right w:val="single" w:sz="4"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800" w:type="dxa"/>
            <w:tcBorders>
              <w:top w:val="nil"/>
              <w:left w:val="single" w:sz="4" w:space="0" w:color="auto"/>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Az (TL)</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Çok (TL)</w:t>
            </w:r>
          </w:p>
        </w:tc>
        <w:tc>
          <w:tcPr>
            <w:tcW w:w="59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1</w:t>
            </w:r>
          </w:p>
        </w:tc>
        <w:tc>
          <w:tcPr>
            <w:tcW w:w="709"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2</w:t>
            </w:r>
          </w:p>
        </w:tc>
        <w:tc>
          <w:tcPr>
            <w:tcW w:w="567"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3</w:t>
            </w:r>
          </w:p>
        </w:tc>
        <w:tc>
          <w:tcPr>
            <w:tcW w:w="708"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4</w:t>
            </w:r>
          </w:p>
        </w:tc>
      </w:tr>
      <w:tr w:rsidR="00C91EAA" w:rsidRPr="00C91EAA" w:rsidTr="00DB0581">
        <w:trPr>
          <w:trHeight w:val="480"/>
        </w:trPr>
        <w:tc>
          <w:tcPr>
            <w:tcW w:w="5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 xml:space="preserve">1. </w:t>
            </w:r>
            <w:r w:rsidRPr="00C91EAA">
              <w:rPr>
                <w:rFonts w:eastAsia="Times New Roman"/>
                <w:color w:val="000000"/>
                <w:sz w:val="18"/>
                <w:szCs w:val="18"/>
                <w:lang w:eastAsia="tr-TR"/>
              </w:rPr>
              <w:t xml:space="preserve">52 </w:t>
            </w:r>
            <w:proofErr w:type="spellStart"/>
            <w:r w:rsidRPr="00C91EAA">
              <w:rPr>
                <w:rFonts w:eastAsia="Times New Roman"/>
                <w:color w:val="000000"/>
                <w:sz w:val="18"/>
                <w:szCs w:val="18"/>
                <w:lang w:eastAsia="tr-TR"/>
              </w:rPr>
              <w:t>nci</w:t>
            </w:r>
            <w:proofErr w:type="spellEnd"/>
            <w:r w:rsidRPr="00C91EAA">
              <w:rPr>
                <w:rFonts w:eastAsia="Times New Roman"/>
                <w:color w:val="000000"/>
                <w:sz w:val="18"/>
                <w:szCs w:val="18"/>
                <w:lang w:eastAsia="tr-TR"/>
              </w:rPr>
              <w:t xml:space="preserve"> maddenin (1) ve (2) numaralı bentlerinde yazılı işgallerde beher metrekare için günde</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0,5</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2,5</w:t>
            </w:r>
          </w:p>
        </w:tc>
        <w:tc>
          <w:tcPr>
            <w:tcW w:w="59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1,19</w:t>
            </w:r>
          </w:p>
        </w:tc>
        <w:tc>
          <w:tcPr>
            <w:tcW w:w="709"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1,00</w:t>
            </w:r>
          </w:p>
        </w:tc>
        <w:tc>
          <w:tcPr>
            <w:tcW w:w="567"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0,68</w:t>
            </w:r>
          </w:p>
        </w:tc>
        <w:tc>
          <w:tcPr>
            <w:tcW w:w="708"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0,84</w:t>
            </w:r>
          </w:p>
        </w:tc>
      </w:tr>
      <w:tr w:rsidR="00C91EAA" w:rsidRPr="00C91EAA" w:rsidTr="00DB0581">
        <w:trPr>
          <w:trHeight w:val="480"/>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2.</w:t>
            </w:r>
            <w:r w:rsidRPr="00C91EAA">
              <w:rPr>
                <w:rFonts w:eastAsia="Times New Roman"/>
                <w:color w:val="000000"/>
                <w:sz w:val="18"/>
                <w:szCs w:val="18"/>
                <w:lang w:eastAsia="tr-TR"/>
              </w:rPr>
              <w:t xml:space="preserve"> 52 </w:t>
            </w:r>
            <w:proofErr w:type="spellStart"/>
            <w:r w:rsidRPr="00C91EAA">
              <w:rPr>
                <w:rFonts w:eastAsia="Times New Roman"/>
                <w:color w:val="000000"/>
                <w:sz w:val="18"/>
                <w:szCs w:val="18"/>
                <w:lang w:eastAsia="tr-TR"/>
              </w:rPr>
              <w:t>nci</w:t>
            </w:r>
            <w:proofErr w:type="spellEnd"/>
            <w:r w:rsidRPr="00C91EAA">
              <w:rPr>
                <w:rFonts w:eastAsia="Times New Roman"/>
                <w:color w:val="000000"/>
                <w:sz w:val="18"/>
                <w:szCs w:val="18"/>
                <w:lang w:eastAsia="tr-TR"/>
              </w:rPr>
              <w:t xml:space="preserve"> maddenin (1) numaralı bendinde yazılı hayvan satıcılarının işgallerinde</w:t>
            </w:r>
          </w:p>
        </w:tc>
        <w:tc>
          <w:tcPr>
            <w:tcW w:w="23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a) Satışı yapılan küçükbaş hayvan başına </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0,5</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2,5</w:t>
            </w:r>
          </w:p>
        </w:tc>
        <w:tc>
          <w:tcPr>
            <w:tcW w:w="59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1,00</w:t>
            </w:r>
          </w:p>
        </w:tc>
        <w:tc>
          <w:tcPr>
            <w:tcW w:w="709"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0,84</w:t>
            </w:r>
          </w:p>
        </w:tc>
        <w:tc>
          <w:tcPr>
            <w:tcW w:w="567"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0,84</w:t>
            </w:r>
          </w:p>
        </w:tc>
        <w:tc>
          <w:tcPr>
            <w:tcW w:w="708"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0,82</w:t>
            </w:r>
          </w:p>
        </w:tc>
      </w:tr>
      <w:tr w:rsidR="00C91EAA" w:rsidRPr="00C91EAA" w:rsidTr="00DB0581">
        <w:trPr>
          <w:trHeight w:val="480"/>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b) Satışı yapılan büyükbaş hayvan başına </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5</w:t>
            </w:r>
          </w:p>
        </w:tc>
        <w:tc>
          <w:tcPr>
            <w:tcW w:w="59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5,00</w:t>
            </w:r>
          </w:p>
        </w:tc>
        <w:tc>
          <w:tcPr>
            <w:tcW w:w="709"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3,39</w:t>
            </w:r>
          </w:p>
        </w:tc>
        <w:tc>
          <w:tcPr>
            <w:tcW w:w="567"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3,39</w:t>
            </w:r>
          </w:p>
        </w:tc>
        <w:tc>
          <w:tcPr>
            <w:tcW w:w="708"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3,28</w:t>
            </w:r>
          </w:p>
        </w:tc>
      </w:tr>
      <w:tr w:rsidR="00C91EAA" w:rsidRPr="00C91EAA" w:rsidTr="00DB0581">
        <w:trPr>
          <w:trHeight w:val="480"/>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b/>
                <w:bCs/>
                <w:color w:val="000000"/>
                <w:sz w:val="18"/>
                <w:szCs w:val="18"/>
                <w:lang w:eastAsia="tr-TR"/>
              </w:rPr>
            </w:pPr>
            <w:r w:rsidRPr="00C91EAA">
              <w:rPr>
                <w:rFonts w:eastAsia="Times New Roman"/>
                <w:b/>
                <w:bCs/>
                <w:color w:val="000000"/>
                <w:sz w:val="18"/>
                <w:szCs w:val="18"/>
                <w:lang w:eastAsia="tr-TR"/>
              </w:rPr>
              <w:t>3.</w:t>
            </w:r>
            <w:r w:rsidRPr="00C91EAA">
              <w:rPr>
                <w:rFonts w:eastAsia="Times New Roman"/>
                <w:color w:val="000000"/>
                <w:sz w:val="18"/>
                <w:szCs w:val="18"/>
                <w:lang w:eastAsia="tr-TR"/>
              </w:rPr>
              <w:t xml:space="preserve"> 52 </w:t>
            </w:r>
            <w:proofErr w:type="spellStart"/>
            <w:r w:rsidRPr="00C91EAA">
              <w:rPr>
                <w:rFonts w:eastAsia="Times New Roman"/>
                <w:color w:val="000000"/>
                <w:sz w:val="18"/>
                <w:szCs w:val="18"/>
                <w:lang w:eastAsia="tr-TR"/>
              </w:rPr>
              <w:t>nci</w:t>
            </w:r>
            <w:proofErr w:type="spellEnd"/>
            <w:r w:rsidRPr="00C91EAA">
              <w:rPr>
                <w:rFonts w:eastAsia="Times New Roman"/>
                <w:color w:val="000000"/>
                <w:sz w:val="18"/>
                <w:szCs w:val="18"/>
                <w:lang w:eastAsia="tr-TR"/>
              </w:rPr>
              <w:t xml:space="preserve"> maddenin (3) numaralı bendinde yazılı işgallerde</w:t>
            </w:r>
          </w:p>
        </w:tc>
        <w:tc>
          <w:tcPr>
            <w:tcW w:w="23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a) Her taşıttan beher saat için</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0,25</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1,25</w:t>
            </w:r>
          </w:p>
        </w:tc>
        <w:tc>
          <w:tcPr>
            <w:tcW w:w="59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0,42</w:t>
            </w:r>
          </w:p>
        </w:tc>
        <w:tc>
          <w:tcPr>
            <w:tcW w:w="709"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0,41</w:t>
            </w:r>
          </w:p>
        </w:tc>
        <w:tc>
          <w:tcPr>
            <w:tcW w:w="567"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0,41</w:t>
            </w:r>
          </w:p>
        </w:tc>
        <w:tc>
          <w:tcPr>
            <w:tcW w:w="708"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0,39</w:t>
            </w:r>
          </w:p>
        </w:tc>
      </w:tr>
      <w:tr w:rsidR="00C91EAA" w:rsidRPr="00C91EAA" w:rsidTr="00DB0581">
        <w:trPr>
          <w:trHeight w:val="480"/>
        </w:trPr>
        <w:tc>
          <w:tcPr>
            <w:tcW w:w="3160" w:type="dxa"/>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23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b) Parkmetre çalıştırılan yerlerde beher saat için</w:t>
            </w:r>
          </w:p>
        </w:tc>
        <w:tc>
          <w:tcPr>
            <w:tcW w:w="80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0,5</w:t>
            </w:r>
          </w:p>
        </w:tc>
        <w:tc>
          <w:tcPr>
            <w:tcW w:w="760"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2,5</w:t>
            </w:r>
          </w:p>
        </w:tc>
        <w:tc>
          <w:tcPr>
            <w:tcW w:w="590"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1,00</w:t>
            </w:r>
          </w:p>
        </w:tc>
        <w:tc>
          <w:tcPr>
            <w:tcW w:w="709" w:type="dxa"/>
            <w:tcBorders>
              <w:top w:val="nil"/>
              <w:left w:val="nil"/>
              <w:bottom w:val="single" w:sz="8" w:space="0" w:color="auto"/>
              <w:right w:val="single" w:sz="8" w:space="0" w:color="auto"/>
            </w:tcBorders>
            <w:shd w:val="clear" w:color="auto" w:fill="auto"/>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0,84</w:t>
            </w:r>
          </w:p>
        </w:tc>
        <w:tc>
          <w:tcPr>
            <w:tcW w:w="567"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0,84</w:t>
            </w:r>
          </w:p>
        </w:tc>
        <w:tc>
          <w:tcPr>
            <w:tcW w:w="708" w:type="dxa"/>
            <w:tcBorders>
              <w:top w:val="nil"/>
              <w:left w:val="nil"/>
              <w:bottom w:val="single" w:sz="8" w:space="0" w:color="auto"/>
              <w:right w:val="single" w:sz="8" w:space="0" w:color="auto"/>
            </w:tcBorders>
            <w:shd w:val="clear" w:color="auto" w:fill="auto"/>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0,82</w:t>
            </w:r>
          </w:p>
        </w:tc>
      </w:tr>
    </w:tbl>
    <w:p w:rsidR="00C91EAA" w:rsidRPr="00C91EAA" w:rsidRDefault="00C91EAA" w:rsidP="00C91EAA">
      <w:pPr>
        <w:spacing w:after="0" w:line="240" w:lineRule="auto"/>
        <w:rPr>
          <w:rFonts w:eastAsia="Times New Roman"/>
          <w:lang w:eastAsia="tr-TR"/>
        </w:rPr>
      </w:pPr>
    </w:p>
    <w:p w:rsidR="00C91EAA" w:rsidRPr="00C91EAA" w:rsidRDefault="00C91EAA" w:rsidP="00C91EAA">
      <w:pPr>
        <w:spacing w:after="0" w:line="240" w:lineRule="auto"/>
        <w:rPr>
          <w:rFonts w:eastAsia="Times New Roman"/>
          <w:sz w:val="22"/>
          <w:szCs w:val="22"/>
          <w:lang w:eastAsia="tr-TR"/>
        </w:rPr>
      </w:pPr>
      <w:r w:rsidRPr="00C91EAA">
        <w:rPr>
          <w:rFonts w:eastAsia="Times New Roman"/>
          <w:b/>
          <w:lang w:eastAsia="tr-TR"/>
        </w:rPr>
        <w:t xml:space="preserve">MADDE 4. </w:t>
      </w:r>
      <w:r w:rsidRPr="00C91EAA">
        <w:rPr>
          <w:rFonts w:eastAsia="Times New Roman"/>
          <w:b/>
          <w:u w:val="single"/>
          <w:lang w:eastAsia="tr-TR"/>
        </w:rPr>
        <w:t>Tatil Günleri Çalışma Ruhsatı Harcı</w:t>
      </w:r>
      <w:r w:rsidRPr="00C91EAA">
        <w:rPr>
          <w:rFonts w:eastAsia="Times New Roman"/>
          <w:lang w:eastAsia="tr-TR"/>
        </w:rPr>
        <w:t xml:space="preserve"> </w:t>
      </w:r>
      <w:r w:rsidRPr="00C91EAA">
        <w:rPr>
          <w:rFonts w:eastAsia="Times New Roman"/>
          <w:sz w:val="22"/>
          <w:szCs w:val="22"/>
          <w:lang w:eastAsia="tr-TR"/>
        </w:rPr>
        <w:t xml:space="preserve">Belediye Gelirleri Kanunu 45 seri </w:t>
      </w:r>
      <w:proofErr w:type="spellStart"/>
      <w:r w:rsidRPr="00C91EAA">
        <w:rPr>
          <w:rFonts w:eastAsia="Times New Roman"/>
          <w:sz w:val="22"/>
          <w:szCs w:val="22"/>
          <w:lang w:eastAsia="tr-TR"/>
        </w:rPr>
        <w:t>nolu</w:t>
      </w:r>
      <w:proofErr w:type="spellEnd"/>
      <w:r w:rsidRPr="00C91EAA">
        <w:rPr>
          <w:rFonts w:eastAsia="Times New Roman"/>
          <w:sz w:val="22"/>
          <w:szCs w:val="22"/>
          <w:lang w:eastAsia="tr-TR"/>
        </w:rPr>
        <w:t xml:space="preserve"> Genel Tebliği gereği 2464 sayılı Belediye Gelirleri Kanunu 58, 59, 60, </w:t>
      </w:r>
      <w:proofErr w:type="gramStart"/>
      <w:r w:rsidRPr="00C91EAA">
        <w:rPr>
          <w:rFonts w:eastAsia="Times New Roman"/>
          <w:sz w:val="22"/>
          <w:szCs w:val="22"/>
          <w:lang w:eastAsia="tr-TR"/>
        </w:rPr>
        <w:t>61,</w:t>
      </w:r>
      <w:proofErr w:type="gramEnd"/>
      <w:r w:rsidRPr="00C91EAA">
        <w:rPr>
          <w:rFonts w:eastAsia="Times New Roman"/>
          <w:sz w:val="22"/>
          <w:szCs w:val="22"/>
          <w:lang w:eastAsia="tr-TR"/>
        </w:rPr>
        <w:t xml:space="preserve"> ve 62. Maddelerine göre;</w:t>
      </w:r>
    </w:p>
    <w:tbl>
      <w:tblPr>
        <w:tblW w:w="9073" w:type="dxa"/>
        <w:tblInd w:w="55" w:type="dxa"/>
        <w:tblCellMar>
          <w:left w:w="70" w:type="dxa"/>
          <w:right w:w="70" w:type="dxa"/>
        </w:tblCellMar>
        <w:tblLook w:val="04A0" w:firstRow="1" w:lastRow="0" w:firstColumn="1" w:lastColumn="0" w:noHBand="0" w:noVBand="1"/>
      </w:tblPr>
      <w:tblGrid>
        <w:gridCol w:w="2480"/>
        <w:gridCol w:w="2389"/>
        <w:gridCol w:w="740"/>
        <w:gridCol w:w="704"/>
        <w:gridCol w:w="690"/>
        <w:gridCol w:w="690"/>
        <w:gridCol w:w="690"/>
        <w:gridCol w:w="690"/>
      </w:tblGrid>
      <w:tr w:rsidR="00C91EAA" w:rsidRPr="00C91EAA" w:rsidTr="00C91EAA">
        <w:trPr>
          <w:trHeight w:val="330"/>
        </w:trPr>
        <w:tc>
          <w:tcPr>
            <w:tcW w:w="4869"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 xml:space="preserve">İşyerinin Türü ve Alanı </w:t>
            </w:r>
          </w:p>
        </w:tc>
        <w:tc>
          <w:tcPr>
            <w:tcW w:w="1444" w:type="dxa"/>
            <w:gridSpan w:val="2"/>
            <w:tcBorders>
              <w:top w:val="single" w:sz="8" w:space="0" w:color="auto"/>
              <w:left w:val="nil"/>
              <w:bottom w:val="single" w:sz="8" w:space="0" w:color="auto"/>
              <w:right w:val="single" w:sz="8" w:space="0" w:color="000000"/>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Kanuni Tarife</w:t>
            </w:r>
          </w:p>
        </w:tc>
        <w:tc>
          <w:tcPr>
            <w:tcW w:w="2760" w:type="dxa"/>
            <w:gridSpan w:val="4"/>
            <w:tcBorders>
              <w:top w:val="single" w:sz="8" w:space="0" w:color="auto"/>
              <w:left w:val="nil"/>
              <w:bottom w:val="single" w:sz="8" w:space="0" w:color="auto"/>
              <w:right w:val="single" w:sz="8" w:space="0" w:color="000000"/>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Grup/Harcın Tutarı (TL)</w:t>
            </w:r>
          </w:p>
        </w:tc>
      </w:tr>
      <w:tr w:rsidR="00C91EAA" w:rsidRPr="00C91EAA" w:rsidTr="00C91EAA">
        <w:trPr>
          <w:trHeight w:val="494"/>
        </w:trPr>
        <w:tc>
          <w:tcPr>
            <w:tcW w:w="4869" w:type="dxa"/>
            <w:gridSpan w:val="2"/>
            <w:vMerge/>
            <w:tcBorders>
              <w:top w:val="single" w:sz="8" w:space="0" w:color="auto"/>
              <w:left w:val="single" w:sz="8" w:space="0" w:color="auto"/>
              <w:bottom w:val="single" w:sz="8" w:space="0" w:color="000000"/>
              <w:right w:val="single" w:sz="8" w:space="0" w:color="000000"/>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74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Az (TL)</w:t>
            </w:r>
          </w:p>
        </w:tc>
        <w:tc>
          <w:tcPr>
            <w:tcW w:w="704"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Çok (TL)</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1</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2</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3</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4</w:t>
            </w:r>
          </w:p>
        </w:tc>
      </w:tr>
      <w:tr w:rsidR="00C91EAA" w:rsidRPr="00C91EAA" w:rsidTr="00C91EAA">
        <w:trPr>
          <w:trHeight w:val="314"/>
        </w:trPr>
        <w:tc>
          <w:tcPr>
            <w:tcW w:w="2480" w:type="dxa"/>
            <w:vMerge w:val="restart"/>
            <w:tcBorders>
              <w:top w:val="nil"/>
              <w:left w:val="single" w:sz="8" w:space="0" w:color="auto"/>
              <w:bottom w:val="single" w:sz="8" w:space="0" w:color="000000"/>
              <w:right w:val="single" w:sz="8"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Her tür işyeri için yıllık olarak</w:t>
            </w:r>
          </w:p>
        </w:tc>
        <w:tc>
          <w:tcPr>
            <w:tcW w:w="2389"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25 m²’ye kadar</w:t>
            </w:r>
          </w:p>
        </w:tc>
        <w:tc>
          <w:tcPr>
            <w:tcW w:w="74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119,65</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102,55</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59,81</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42,71</w:t>
            </w:r>
          </w:p>
        </w:tc>
      </w:tr>
      <w:tr w:rsidR="00C91EAA" w:rsidRPr="00C91EAA" w:rsidTr="00C91EAA">
        <w:trPr>
          <w:trHeight w:val="314"/>
        </w:trPr>
        <w:tc>
          <w:tcPr>
            <w:tcW w:w="0" w:type="auto"/>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389"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26 m²-100 m² arası</w:t>
            </w:r>
          </w:p>
        </w:tc>
        <w:tc>
          <w:tcPr>
            <w:tcW w:w="74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153,82</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102,55</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76,90</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59,81</w:t>
            </w:r>
          </w:p>
        </w:tc>
      </w:tr>
      <w:tr w:rsidR="00C91EAA" w:rsidRPr="00C91EAA" w:rsidTr="00C91EAA">
        <w:trPr>
          <w:trHeight w:val="314"/>
        </w:trPr>
        <w:tc>
          <w:tcPr>
            <w:tcW w:w="0" w:type="auto"/>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389"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101 m²-250 m² arası</w:t>
            </w:r>
          </w:p>
        </w:tc>
        <w:tc>
          <w:tcPr>
            <w:tcW w:w="74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213,66</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119,65</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94,15</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76,90</w:t>
            </w:r>
          </w:p>
        </w:tc>
      </w:tr>
      <w:tr w:rsidR="00C91EAA" w:rsidRPr="00C91EAA" w:rsidTr="00C91EAA">
        <w:trPr>
          <w:trHeight w:val="314"/>
        </w:trPr>
        <w:tc>
          <w:tcPr>
            <w:tcW w:w="0" w:type="auto"/>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389"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251 m²-500 m² arası</w:t>
            </w:r>
          </w:p>
        </w:tc>
        <w:tc>
          <w:tcPr>
            <w:tcW w:w="74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jc w:val="right"/>
              <w:rPr>
                <w:rFonts w:eastAsia="Times New Roman"/>
                <w:color w:val="000000"/>
                <w:sz w:val="18"/>
                <w:szCs w:val="18"/>
                <w:lang w:eastAsia="tr-TR"/>
              </w:rPr>
            </w:pPr>
            <w:r w:rsidRPr="00C91EAA">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341,90</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153,82</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111,11</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93,77</w:t>
            </w:r>
          </w:p>
        </w:tc>
      </w:tr>
      <w:tr w:rsidR="00C91EAA" w:rsidRPr="00C91EAA" w:rsidTr="00C91EAA">
        <w:trPr>
          <w:trHeight w:val="314"/>
        </w:trPr>
        <w:tc>
          <w:tcPr>
            <w:tcW w:w="0" w:type="auto"/>
            <w:vMerge/>
            <w:tcBorders>
              <w:top w:val="nil"/>
              <w:left w:val="single" w:sz="8" w:space="0" w:color="auto"/>
              <w:bottom w:val="single" w:sz="8" w:space="0" w:color="000000"/>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389"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501 m²’den yukarı</w:t>
            </w:r>
          </w:p>
        </w:tc>
        <w:tc>
          <w:tcPr>
            <w:tcW w:w="74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512,86</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213,66</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153,82</w:t>
            </w:r>
          </w:p>
        </w:tc>
        <w:tc>
          <w:tcPr>
            <w:tcW w:w="69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right"/>
              <w:rPr>
                <w:rFonts w:eastAsia="Times New Roman"/>
                <w:color w:val="000000"/>
                <w:sz w:val="20"/>
                <w:szCs w:val="20"/>
                <w:lang w:eastAsia="tr-TR"/>
              </w:rPr>
            </w:pPr>
            <w:r w:rsidRPr="00C91EAA">
              <w:rPr>
                <w:rFonts w:eastAsia="Times New Roman"/>
                <w:color w:val="000000"/>
                <w:sz w:val="20"/>
                <w:szCs w:val="20"/>
                <w:lang w:eastAsia="tr-TR"/>
              </w:rPr>
              <w:t>119,65</w:t>
            </w:r>
          </w:p>
        </w:tc>
      </w:tr>
    </w:tbl>
    <w:p w:rsidR="00C91EAA" w:rsidRPr="00C91EAA" w:rsidRDefault="00C91EAA" w:rsidP="00C91EAA">
      <w:pPr>
        <w:spacing w:after="0" w:line="240" w:lineRule="auto"/>
        <w:jc w:val="both"/>
        <w:rPr>
          <w:rFonts w:eastAsia="Times New Roman"/>
          <w:lang w:eastAsia="tr-TR"/>
        </w:rPr>
      </w:pPr>
      <w:r w:rsidRPr="00C91EAA">
        <w:rPr>
          <w:rFonts w:eastAsia="Times New Roman"/>
          <w:b/>
          <w:lang w:eastAsia="tr-TR"/>
        </w:rPr>
        <w:t xml:space="preserve">MADDE 5. </w:t>
      </w:r>
      <w:r w:rsidRPr="00C91EAA">
        <w:rPr>
          <w:rFonts w:eastAsia="Times New Roman"/>
          <w:b/>
          <w:u w:val="single"/>
          <w:lang w:eastAsia="tr-TR"/>
        </w:rPr>
        <w:t>Çeşitli Harçlar</w:t>
      </w:r>
      <w:r w:rsidRPr="00C91EAA">
        <w:rPr>
          <w:rFonts w:eastAsia="Times New Roman"/>
          <w:lang w:eastAsia="tr-TR"/>
        </w:rPr>
        <w:t xml:space="preserve"> Belediye Gelirleri Kanunu 45 seri </w:t>
      </w:r>
      <w:proofErr w:type="spellStart"/>
      <w:r w:rsidRPr="00C91EAA">
        <w:rPr>
          <w:rFonts w:eastAsia="Times New Roman"/>
          <w:lang w:eastAsia="tr-TR"/>
        </w:rPr>
        <w:t>nolu</w:t>
      </w:r>
      <w:proofErr w:type="spellEnd"/>
      <w:r w:rsidRPr="00C91EAA">
        <w:rPr>
          <w:rFonts w:eastAsia="Times New Roman"/>
          <w:lang w:eastAsia="tr-TR"/>
        </w:rPr>
        <w:t xml:space="preserve"> Genel Tebliği ile 3. Kalemdeki </w:t>
      </w:r>
      <w:r w:rsidRPr="00C91EAA">
        <w:rPr>
          <w:rFonts w:eastAsia="Times New Roman"/>
          <w:b/>
          <w:lang w:eastAsia="tr-TR"/>
        </w:rPr>
        <w:t>İşyeri Açma İzin Harcı</w:t>
      </w:r>
      <w:r w:rsidRPr="00C91EAA">
        <w:rPr>
          <w:rFonts w:eastAsia="Times New Roman"/>
          <w:lang w:eastAsia="tr-TR"/>
        </w:rPr>
        <w:t xml:space="preserve"> 1, 2, 4 ve 5 inci kalemler 2005/8730 sayılı kararname ile 2464 sayılı Belediye Gelirleri Kanunu 80 ve 84. Maddelerine göre;</w:t>
      </w:r>
    </w:p>
    <w:p w:rsidR="00C91EAA" w:rsidRPr="00C91EAA" w:rsidRDefault="00C91EAA" w:rsidP="00C91EAA">
      <w:pPr>
        <w:spacing w:after="0" w:line="240" w:lineRule="auto"/>
        <w:jc w:val="both"/>
        <w:rPr>
          <w:rFonts w:eastAsia="Times New Roman"/>
          <w:color w:val="000000"/>
          <w:sz w:val="18"/>
          <w:szCs w:val="18"/>
          <w:lang w:eastAsia="tr-TR"/>
        </w:rPr>
      </w:pPr>
      <w:r w:rsidRPr="00C91EAA">
        <w:rPr>
          <w:rFonts w:eastAsia="Times New Roman"/>
          <w:color w:val="000000"/>
          <w:lang w:eastAsia="tr-TR"/>
        </w:rPr>
        <w:t>1.</w:t>
      </w:r>
      <w:r w:rsidRPr="00C91EAA">
        <w:rPr>
          <w:rFonts w:eastAsia="Times New Roman"/>
          <w:color w:val="000000"/>
          <w:u w:val="single"/>
          <w:lang w:eastAsia="tr-TR"/>
        </w:rPr>
        <w:t>KayıtSuret Harcı (TL)</w:t>
      </w:r>
    </w:p>
    <w:tbl>
      <w:tblPr>
        <w:tblW w:w="8095" w:type="dxa"/>
        <w:tblInd w:w="55" w:type="dxa"/>
        <w:tblCellMar>
          <w:left w:w="70" w:type="dxa"/>
          <w:right w:w="70" w:type="dxa"/>
        </w:tblCellMar>
        <w:tblLook w:val="04A0" w:firstRow="1" w:lastRow="0" w:firstColumn="1" w:lastColumn="0" w:noHBand="0" w:noVBand="1"/>
      </w:tblPr>
      <w:tblGrid>
        <w:gridCol w:w="160"/>
        <w:gridCol w:w="1840"/>
        <w:gridCol w:w="1950"/>
        <w:gridCol w:w="1080"/>
        <w:gridCol w:w="797"/>
        <w:gridCol w:w="154"/>
        <w:gridCol w:w="185"/>
        <w:gridCol w:w="795"/>
        <w:gridCol w:w="1140"/>
      </w:tblGrid>
      <w:tr w:rsidR="00C91EAA" w:rsidRPr="00C91EAA" w:rsidTr="00DB0581">
        <w:trPr>
          <w:trHeight w:val="225"/>
        </w:trPr>
        <w:tc>
          <w:tcPr>
            <w:tcW w:w="160" w:type="dxa"/>
            <w:vMerge w:val="restart"/>
            <w:tcBorders>
              <w:top w:val="nil"/>
              <w:left w:val="nil"/>
              <w:bottom w:val="nil"/>
              <w:right w:val="single" w:sz="4" w:space="0" w:color="000000"/>
            </w:tcBorders>
            <w:noWrap/>
            <w:vAlign w:val="center"/>
            <w:hideMark/>
          </w:tcPr>
          <w:p w:rsidR="00C91EAA" w:rsidRPr="00C91EAA" w:rsidRDefault="00C91EAA" w:rsidP="00C91EAA">
            <w:pPr>
              <w:rPr>
                <w:rFonts w:eastAsia="Times New Roman"/>
                <w:sz w:val="22"/>
                <w:szCs w:val="22"/>
              </w:rPr>
            </w:pPr>
          </w:p>
        </w:tc>
        <w:tc>
          <w:tcPr>
            <w:tcW w:w="1840" w:type="dxa"/>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3827" w:type="dxa"/>
            <w:gridSpan w:val="3"/>
            <w:tcBorders>
              <w:top w:val="single" w:sz="4" w:space="0" w:color="auto"/>
              <w:left w:val="nil"/>
              <w:bottom w:val="single" w:sz="4" w:space="0" w:color="auto"/>
              <w:right w:val="single" w:sz="4" w:space="0" w:color="000000"/>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Her sayfa başına</w:t>
            </w:r>
          </w:p>
        </w:tc>
        <w:tc>
          <w:tcPr>
            <w:tcW w:w="2268" w:type="dxa"/>
            <w:gridSpan w:val="4"/>
            <w:tcBorders>
              <w:top w:val="single" w:sz="4" w:space="0" w:color="auto"/>
              <w:left w:val="nil"/>
              <w:bottom w:val="single" w:sz="4" w:space="0" w:color="auto"/>
              <w:right w:val="single" w:sz="4" w:space="0" w:color="000000"/>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0,60</w:t>
            </w:r>
          </w:p>
        </w:tc>
      </w:tr>
      <w:tr w:rsidR="00C91EAA" w:rsidRPr="00C91EAA" w:rsidTr="00DB0581">
        <w:trPr>
          <w:trHeight w:val="225"/>
        </w:trPr>
        <w:tc>
          <w:tcPr>
            <w:tcW w:w="0" w:type="auto"/>
            <w:vMerge/>
            <w:tcBorders>
              <w:top w:val="nil"/>
              <w:left w:val="nil"/>
              <w:bottom w:val="nil"/>
              <w:right w:val="single" w:sz="4" w:space="0" w:color="000000"/>
            </w:tcBorders>
            <w:vAlign w:val="center"/>
            <w:hideMark/>
          </w:tcPr>
          <w:p w:rsidR="00C91EAA" w:rsidRPr="00C91EAA" w:rsidRDefault="00C91EAA" w:rsidP="00C91EAA">
            <w:pPr>
              <w:spacing w:after="0" w:line="240" w:lineRule="auto"/>
              <w:rPr>
                <w:rFonts w:eastAsia="Times New Roman"/>
                <w:sz w:val="22"/>
                <w:szCs w:val="22"/>
              </w:rPr>
            </w:pPr>
          </w:p>
        </w:tc>
        <w:tc>
          <w:tcPr>
            <w:tcW w:w="1840"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3827" w:type="dxa"/>
            <w:gridSpan w:val="3"/>
            <w:tcBorders>
              <w:top w:val="single" w:sz="4" w:space="0" w:color="auto"/>
              <w:left w:val="nil"/>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Harita, plan ve krokilerin beher m² sinden              </w:t>
            </w:r>
          </w:p>
        </w:tc>
        <w:tc>
          <w:tcPr>
            <w:tcW w:w="2268" w:type="dxa"/>
            <w:gridSpan w:val="4"/>
            <w:tcBorders>
              <w:top w:val="single" w:sz="4" w:space="0" w:color="auto"/>
              <w:left w:val="nil"/>
              <w:bottom w:val="single" w:sz="4" w:space="0" w:color="auto"/>
              <w:right w:val="single" w:sz="4" w:space="0" w:color="000000"/>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7,00</w:t>
            </w:r>
          </w:p>
        </w:tc>
      </w:tr>
      <w:tr w:rsidR="00C91EAA" w:rsidRPr="00C91EAA" w:rsidTr="00DB0581">
        <w:trPr>
          <w:trHeight w:val="225"/>
        </w:trPr>
        <w:tc>
          <w:tcPr>
            <w:tcW w:w="5030" w:type="dxa"/>
            <w:gridSpan w:val="4"/>
            <w:noWrap/>
          </w:tcPr>
          <w:p w:rsidR="00C91EAA" w:rsidRPr="00C91EAA" w:rsidRDefault="00C91EAA" w:rsidP="00C91EAA">
            <w:pPr>
              <w:spacing w:after="0" w:line="240" w:lineRule="auto"/>
              <w:rPr>
                <w:rFonts w:eastAsia="Times New Roman"/>
                <w:color w:val="000000"/>
                <w:lang w:eastAsia="tr-TR"/>
              </w:rPr>
            </w:pPr>
          </w:p>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lang w:eastAsia="tr-TR"/>
              </w:rPr>
              <w:t>2.</w:t>
            </w:r>
            <w:r w:rsidRPr="00C91EAA">
              <w:rPr>
                <w:rFonts w:eastAsia="Times New Roman"/>
                <w:color w:val="000000"/>
                <w:u w:val="single"/>
                <w:lang w:eastAsia="tr-TR"/>
              </w:rPr>
              <w:t>İmar Mevzuatı Gereği Alınacak Harçlar (TL)</w:t>
            </w:r>
            <w:r w:rsidRPr="00C91EAA">
              <w:rPr>
                <w:rFonts w:eastAsia="Times New Roman"/>
                <w:color w:val="000000"/>
                <w:sz w:val="18"/>
                <w:szCs w:val="18"/>
                <w:lang w:eastAsia="tr-TR"/>
              </w:rPr>
              <w:t>  </w:t>
            </w:r>
          </w:p>
        </w:tc>
        <w:tc>
          <w:tcPr>
            <w:tcW w:w="978" w:type="dxa"/>
            <w:gridSpan w:val="2"/>
            <w:tcBorders>
              <w:top w:val="nil"/>
              <w:left w:val="nil"/>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w:t>
            </w:r>
          </w:p>
        </w:tc>
        <w:tc>
          <w:tcPr>
            <w:tcW w:w="160" w:type="dxa"/>
            <w:tcBorders>
              <w:top w:val="nil"/>
              <w:left w:val="nil"/>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w:t>
            </w:r>
          </w:p>
        </w:tc>
        <w:tc>
          <w:tcPr>
            <w:tcW w:w="793" w:type="dxa"/>
            <w:tcBorders>
              <w:top w:val="single" w:sz="4" w:space="0" w:color="auto"/>
              <w:left w:val="nil"/>
              <w:bottom w:val="single" w:sz="4" w:space="0" w:color="auto"/>
              <w:right w:val="nil"/>
            </w:tcBorders>
            <w:noWrap/>
            <w:vAlign w:val="bottom"/>
            <w:hideMark/>
          </w:tcPr>
          <w:p w:rsidR="00C91EAA" w:rsidRPr="00C91EAA" w:rsidRDefault="00C91EAA" w:rsidP="00C91EAA">
            <w:pPr>
              <w:spacing w:after="0" w:line="240" w:lineRule="auto"/>
              <w:jc w:val="center"/>
              <w:rPr>
                <w:rFonts w:eastAsia="Times New Roman"/>
                <w:color w:val="000000"/>
                <w:lang w:eastAsia="tr-TR"/>
              </w:rPr>
            </w:pPr>
            <w:r w:rsidRPr="00C91EAA">
              <w:rPr>
                <w:rFonts w:eastAsia="Times New Roman"/>
                <w:color w:val="000000"/>
                <w:lang w:eastAsia="tr-TR"/>
              </w:rPr>
              <w:t>İşyeri</w:t>
            </w:r>
          </w:p>
        </w:tc>
        <w:tc>
          <w:tcPr>
            <w:tcW w:w="1134" w:type="dxa"/>
            <w:tcBorders>
              <w:top w:val="single" w:sz="4" w:space="0" w:color="auto"/>
              <w:left w:val="nil"/>
              <w:bottom w:val="single" w:sz="4" w:space="0" w:color="auto"/>
              <w:right w:val="nil"/>
            </w:tcBorders>
            <w:noWrap/>
            <w:vAlign w:val="bottom"/>
            <w:hideMark/>
          </w:tcPr>
          <w:p w:rsidR="00C91EAA" w:rsidRPr="00C91EAA" w:rsidRDefault="00C91EAA" w:rsidP="00C91EAA">
            <w:pPr>
              <w:spacing w:after="0" w:line="240" w:lineRule="auto"/>
              <w:jc w:val="center"/>
              <w:rPr>
                <w:rFonts w:eastAsia="Times New Roman"/>
                <w:color w:val="000000"/>
                <w:lang w:eastAsia="tr-TR"/>
              </w:rPr>
            </w:pPr>
            <w:r w:rsidRPr="00C91EAA">
              <w:rPr>
                <w:rFonts w:eastAsia="Times New Roman"/>
                <w:color w:val="000000"/>
                <w:lang w:eastAsia="tr-TR"/>
              </w:rPr>
              <w:t>Konut</w:t>
            </w:r>
          </w:p>
        </w:tc>
      </w:tr>
      <w:tr w:rsidR="00C91EAA" w:rsidRPr="00C91EAA" w:rsidTr="00DB0581">
        <w:trPr>
          <w:trHeight w:val="225"/>
        </w:trPr>
        <w:tc>
          <w:tcPr>
            <w:tcW w:w="160" w:type="dxa"/>
            <w:vMerge w:val="restart"/>
            <w:tcBorders>
              <w:top w:val="nil"/>
              <w:left w:val="nil"/>
              <w:bottom w:val="nil"/>
              <w:right w:val="single" w:sz="4" w:space="0" w:color="auto"/>
            </w:tcBorders>
            <w:hideMark/>
          </w:tcPr>
          <w:p w:rsidR="00C91EAA" w:rsidRPr="00C91EAA" w:rsidRDefault="00C91EAA" w:rsidP="00C91EAA">
            <w:pPr>
              <w:spacing w:after="0"/>
              <w:rPr>
                <w:rFonts w:eastAsia="Times New Roman"/>
                <w:sz w:val="22"/>
                <w:szCs w:val="22"/>
              </w:rPr>
            </w:pPr>
          </w:p>
        </w:tc>
        <w:tc>
          <w:tcPr>
            <w:tcW w:w="1840" w:type="dxa"/>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3827" w:type="dxa"/>
            <w:gridSpan w:val="3"/>
            <w:tcBorders>
              <w:top w:val="single" w:sz="4" w:space="0" w:color="auto"/>
              <w:left w:val="nil"/>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İlk parselasyon (beher m² için)</w:t>
            </w:r>
          </w:p>
        </w:tc>
        <w:tc>
          <w:tcPr>
            <w:tcW w:w="1134" w:type="dxa"/>
            <w:gridSpan w:val="3"/>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0,11</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0,08</w:t>
            </w:r>
          </w:p>
        </w:tc>
      </w:tr>
      <w:tr w:rsidR="00C91EAA" w:rsidRPr="00C91EAA" w:rsidTr="00DB0581">
        <w:trPr>
          <w:trHeight w:val="225"/>
        </w:trPr>
        <w:tc>
          <w:tcPr>
            <w:tcW w:w="0" w:type="auto"/>
            <w:vMerge/>
            <w:tcBorders>
              <w:top w:val="nil"/>
              <w:left w:val="nil"/>
              <w:bottom w:val="nil"/>
              <w:right w:val="single" w:sz="4" w:space="0" w:color="auto"/>
            </w:tcBorders>
            <w:vAlign w:val="center"/>
            <w:hideMark/>
          </w:tcPr>
          <w:p w:rsidR="00C91EAA" w:rsidRPr="00C91EAA" w:rsidRDefault="00C91EAA" w:rsidP="00C91EAA">
            <w:pPr>
              <w:spacing w:after="0" w:line="240" w:lineRule="auto"/>
              <w:rPr>
                <w:rFonts w:eastAsia="Times New Roman"/>
                <w:sz w:val="22"/>
                <w:szCs w:val="22"/>
              </w:rPr>
            </w:pPr>
          </w:p>
        </w:tc>
        <w:tc>
          <w:tcPr>
            <w:tcW w:w="1840"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3827" w:type="dxa"/>
            <w:gridSpan w:val="3"/>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İfraz ve </w:t>
            </w:r>
            <w:proofErr w:type="spellStart"/>
            <w:r w:rsidRPr="00C91EAA">
              <w:rPr>
                <w:rFonts w:eastAsia="Times New Roman"/>
                <w:color w:val="000000"/>
                <w:sz w:val="18"/>
                <w:szCs w:val="18"/>
                <w:lang w:eastAsia="tr-TR"/>
              </w:rPr>
              <w:t>tevhid</w:t>
            </w:r>
            <w:proofErr w:type="spellEnd"/>
            <w:r w:rsidRPr="00C91EAA">
              <w:rPr>
                <w:rFonts w:eastAsia="Times New Roman"/>
                <w:color w:val="000000"/>
                <w:sz w:val="18"/>
                <w:szCs w:val="18"/>
                <w:lang w:eastAsia="tr-TR"/>
              </w:rPr>
              <w:t xml:space="preserve"> harcı (beher m² için)</w:t>
            </w:r>
          </w:p>
        </w:tc>
        <w:tc>
          <w:tcPr>
            <w:tcW w:w="1134" w:type="dxa"/>
            <w:gridSpan w:val="3"/>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0,11</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0,08</w:t>
            </w:r>
          </w:p>
        </w:tc>
      </w:tr>
      <w:tr w:rsidR="00C91EAA" w:rsidRPr="00C91EAA" w:rsidTr="00DB0581">
        <w:trPr>
          <w:trHeight w:val="200"/>
        </w:trPr>
        <w:tc>
          <w:tcPr>
            <w:tcW w:w="0" w:type="auto"/>
            <w:vMerge/>
            <w:tcBorders>
              <w:top w:val="nil"/>
              <w:left w:val="nil"/>
              <w:bottom w:val="nil"/>
              <w:right w:val="single" w:sz="4" w:space="0" w:color="auto"/>
            </w:tcBorders>
            <w:vAlign w:val="center"/>
            <w:hideMark/>
          </w:tcPr>
          <w:p w:rsidR="00C91EAA" w:rsidRPr="00C91EAA" w:rsidRDefault="00C91EAA" w:rsidP="00C91EAA">
            <w:pPr>
              <w:spacing w:after="0" w:line="240" w:lineRule="auto"/>
              <w:rPr>
                <w:rFonts w:eastAsia="Times New Roman"/>
                <w:sz w:val="22"/>
                <w:szCs w:val="22"/>
              </w:rPr>
            </w:pPr>
          </w:p>
        </w:tc>
        <w:tc>
          <w:tcPr>
            <w:tcW w:w="1840" w:type="dxa"/>
            <w:tcBorders>
              <w:top w:val="nil"/>
              <w:left w:val="nil"/>
              <w:bottom w:val="single" w:sz="4" w:space="0" w:color="auto"/>
              <w:right w:val="single" w:sz="4" w:space="0" w:color="auto"/>
            </w:tcBorders>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3827" w:type="dxa"/>
            <w:gridSpan w:val="3"/>
            <w:tcBorders>
              <w:top w:val="single" w:sz="4" w:space="0" w:color="auto"/>
              <w:left w:val="nil"/>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Plan ve proje tasdik harcı (beher inşaat m² için)</w:t>
            </w:r>
          </w:p>
        </w:tc>
        <w:tc>
          <w:tcPr>
            <w:tcW w:w="1134"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0,11</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0,08</w:t>
            </w:r>
          </w:p>
        </w:tc>
      </w:tr>
      <w:tr w:rsidR="00C91EAA" w:rsidRPr="00C91EAA" w:rsidTr="00DB0581">
        <w:trPr>
          <w:trHeight w:val="225"/>
        </w:trPr>
        <w:tc>
          <w:tcPr>
            <w:tcW w:w="0" w:type="auto"/>
            <w:vMerge/>
            <w:tcBorders>
              <w:top w:val="nil"/>
              <w:left w:val="nil"/>
              <w:bottom w:val="nil"/>
              <w:right w:val="single" w:sz="4" w:space="0" w:color="auto"/>
            </w:tcBorders>
            <w:vAlign w:val="center"/>
            <w:hideMark/>
          </w:tcPr>
          <w:p w:rsidR="00C91EAA" w:rsidRPr="00C91EAA" w:rsidRDefault="00C91EAA" w:rsidP="00C91EAA">
            <w:pPr>
              <w:spacing w:after="0" w:line="240" w:lineRule="auto"/>
              <w:rPr>
                <w:rFonts w:eastAsia="Times New Roman"/>
                <w:sz w:val="22"/>
                <w:szCs w:val="22"/>
              </w:rPr>
            </w:pPr>
          </w:p>
        </w:tc>
        <w:tc>
          <w:tcPr>
            <w:tcW w:w="1840"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3827" w:type="dxa"/>
            <w:gridSpan w:val="3"/>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Zemin açma izni ve toprak </w:t>
            </w:r>
            <w:proofErr w:type="spellStart"/>
            <w:r w:rsidRPr="00C91EAA">
              <w:rPr>
                <w:rFonts w:eastAsia="Times New Roman"/>
                <w:color w:val="000000"/>
                <w:sz w:val="18"/>
                <w:szCs w:val="18"/>
                <w:lang w:eastAsia="tr-TR"/>
              </w:rPr>
              <w:t>hafriyet</w:t>
            </w:r>
            <w:proofErr w:type="spellEnd"/>
            <w:r w:rsidRPr="00C91EAA">
              <w:rPr>
                <w:rFonts w:eastAsia="Times New Roman"/>
                <w:color w:val="000000"/>
                <w:sz w:val="18"/>
                <w:szCs w:val="18"/>
                <w:lang w:eastAsia="tr-TR"/>
              </w:rPr>
              <w:t xml:space="preserve"> harcı</w:t>
            </w:r>
          </w:p>
        </w:tc>
        <w:tc>
          <w:tcPr>
            <w:tcW w:w="1134" w:type="dxa"/>
            <w:gridSpan w:val="3"/>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w:t>
            </w:r>
          </w:p>
        </w:tc>
      </w:tr>
      <w:tr w:rsidR="00C91EAA" w:rsidRPr="00C91EAA" w:rsidTr="00DB0581">
        <w:trPr>
          <w:trHeight w:val="225"/>
        </w:trPr>
        <w:tc>
          <w:tcPr>
            <w:tcW w:w="0" w:type="auto"/>
            <w:vMerge/>
            <w:tcBorders>
              <w:top w:val="nil"/>
              <w:left w:val="nil"/>
              <w:bottom w:val="nil"/>
              <w:right w:val="single" w:sz="4" w:space="0" w:color="auto"/>
            </w:tcBorders>
            <w:vAlign w:val="center"/>
            <w:hideMark/>
          </w:tcPr>
          <w:p w:rsidR="00C91EAA" w:rsidRPr="00C91EAA" w:rsidRDefault="00C91EAA" w:rsidP="00C91EAA">
            <w:pPr>
              <w:spacing w:after="0" w:line="240" w:lineRule="auto"/>
              <w:rPr>
                <w:rFonts w:eastAsia="Times New Roman"/>
                <w:sz w:val="22"/>
                <w:szCs w:val="22"/>
              </w:rPr>
            </w:pPr>
          </w:p>
        </w:tc>
        <w:tc>
          <w:tcPr>
            <w:tcW w:w="3790" w:type="dxa"/>
            <w:gridSpan w:val="2"/>
            <w:tcBorders>
              <w:top w:val="single" w:sz="4" w:space="0" w:color="auto"/>
              <w:left w:val="nil"/>
              <w:bottom w:val="single" w:sz="4" w:space="0" w:color="auto"/>
              <w:right w:val="single" w:sz="4" w:space="0" w:color="000000"/>
            </w:tcBorders>
            <w:noWrap/>
            <w:vAlign w:val="bottom"/>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 </w:t>
            </w:r>
          </w:p>
        </w:tc>
        <w:tc>
          <w:tcPr>
            <w:tcW w:w="1877" w:type="dxa"/>
            <w:gridSpan w:val="2"/>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-Toprak (beher m³ için)</w:t>
            </w:r>
          </w:p>
        </w:tc>
        <w:tc>
          <w:tcPr>
            <w:tcW w:w="1134" w:type="dxa"/>
            <w:gridSpan w:val="3"/>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0,31</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0,26</w:t>
            </w:r>
          </w:p>
        </w:tc>
      </w:tr>
      <w:tr w:rsidR="00C91EAA" w:rsidRPr="00C91EAA" w:rsidTr="00DB0581">
        <w:trPr>
          <w:trHeight w:val="225"/>
        </w:trPr>
        <w:tc>
          <w:tcPr>
            <w:tcW w:w="0" w:type="auto"/>
            <w:vMerge/>
            <w:tcBorders>
              <w:top w:val="nil"/>
              <w:left w:val="nil"/>
              <w:bottom w:val="nil"/>
              <w:right w:val="single" w:sz="4" w:space="0" w:color="auto"/>
            </w:tcBorders>
            <w:vAlign w:val="center"/>
            <w:hideMark/>
          </w:tcPr>
          <w:p w:rsidR="00C91EAA" w:rsidRPr="00C91EAA" w:rsidRDefault="00C91EAA" w:rsidP="00C91EAA">
            <w:pPr>
              <w:spacing w:after="0" w:line="240" w:lineRule="auto"/>
              <w:rPr>
                <w:rFonts w:eastAsia="Times New Roman"/>
                <w:sz w:val="22"/>
                <w:szCs w:val="22"/>
              </w:rPr>
            </w:pPr>
          </w:p>
        </w:tc>
        <w:tc>
          <w:tcPr>
            <w:tcW w:w="3790" w:type="dxa"/>
            <w:gridSpan w:val="2"/>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 </w:t>
            </w:r>
          </w:p>
        </w:tc>
        <w:tc>
          <w:tcPr>
            <w:tcW w:w="1877" w:type="dxa"/>
            <w:gridSpan w:val="2"/>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-Kanal (Beher m³ için)</w:t>
            </w:r>
          </w:p>
        </w:tc>
        <w:tc>
          <w:tcPr>
            <w:tcW w:w="1134" w:type="dxa"/>
            <w:gridSpan w:val="3"/>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1,15</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0,95</w:t>
            </w:r>
          </w:p>
        </w:tc>
      </w:tr>
      <w:tr w:rsidR="00C91EAA" w:rsidRPr="00C91EAA" w:rsidTr="00DB0581">
        <w:trPr>
          <w:trHeight w:val="225"/>
        </w:trPr>
        <w:tc>
          <w:tcPr>
            <w:tcW w:w="0" w:type="auto"/>
            <w:vMerge/>
            <w:tcBorders>
              <w:top w:val="nil"/>
              <w:left w:val="nil"/>
              <w:bottom w:val="nil"/>
              <w:right w:val="single" w:sz="4" w:space="0" w:color="auto"/>
            </w:tcBorders>
            <w:vAlign w:val="center"/>
            <w:hideMark/>
          </w:tcPr>
          <w:p w:rsidR="00C91EAA" w:rsidRPr="00C91EAA" w:rsidRDefault="00C91EAA" w:rsidP="00C91EAA">
            <w:pPr>
              <w:spacing w:after="0" w:line="240" w:lineRule="auto"/>
              <w:rPr>
                <w:rFonts w:eastAsia="Times New Roman"/>
                <w:sz w:val="22"/>
                <w:szCs w:val="22"/>
              </w:rPr>
            </w:pPr>
          </w:p>
        </w:tc>
        <w:tc>
          <w:tcPr>
            <w:tcW w:w="1840"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3827" w:type="dxa"/>
            <w:gridSpan w:val="3"/>
            <w:tcBorders>
              <w:top w:val="single" w:sz="4" w:space="0" w:color="auto"/>
              <w:left w:val="nil"/>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Yapı kullanma izin harcı (Beher İnşaat m² için)</w:t>
            </w:r>
          </w:p>
        </w:tc>
        <w:tc>
          <w:tcPr>
            <w:tcW w:w="1134" w:type="dxa"/>
            <w:gridSpan w:val="3"/>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0,10</w:t>
            </w:r>
          </w:p>
        </w:tc>
        <w:tc>
          <w:tcPr>
            <w:tcW w:w="1134"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0,08</w:t>
            </w:r>
          </w:p>
        </w:tc>
      </w:tr>
      <w:tr w:rsidR="00C91EAA" w:rsidRPr="00C91EAA" w:rsidTr="00DB0581">
        <w:tc>
          <w:tcPr>
            <w:tcW w:w="165" w:type="dxa"/>
            <w:vAlign w:val="center"/>
            <w:hideMark/>
          </w:tcPr>
          <w:p w:rsidR="00C91EAA" w:rsidRPr="00C91EAA" w:rsidRDefault="00C91EAA" w:rsidP="00C91EAA">
            <w:pPr>
              <w:spacing w:after="0"/>
              <w:rPr>
                <w:rFonts w:eastAsia="Times New Roman"/>
                <w:sz w:val="22"/>
                <w:szCs w:val="22"/>
              </w:rPr>
            </w:pPr>
          </w:p>
        </w:tc>
        <w:tc>
          <w:tcPr>
            <w:tcW w:w="1845" w:type="dxa"/>
            <w:vAlign w:val="center"/>
            <w:hideMark/>
          </w:tcPr>
          <w:p w:rsidR="00C91EAA" w:rsidRPr="00C91EAA" w:rsidRDefault="00C91EAA" w:rsidP="00C91EAA">
            <w:pPr>
              <w:spacing w:after="0"/>
              <w:rPr>
                <w:rFonts w:eastAsia="Times New Roman"/>
                <w:sz w:val="22"/>
                <w:szCs w:val="22"/>
              </w:rPr>
            </w:pPr>
          </w:p>
        </w:tc>
        <w:tc>
          <w:tcPr>
            <w:tcW w:w="1950" w:type="dxa"/>
            <w:vAlign w:val="center"/>
            <w:hideMark/>
          </w:tcPr>
          <w:p w:rsidR="00C91EAA" w:rsidRPr="00C91EAA" w:rsidRDefault="00C91EAA" w:rsidP="00C91EAA">
            <w:pPr>
              <w:spacing w:after="0"/>
              <w:rPr>
                <w:rFonts w:eastAsia="Times New Roman"/>
                <w:sz w:val="22"/>
                <w:szCs w:val="22"/>
              </w:rPr>
            </w:pPr>
          </w:p>
        </w:tc>
        <w:tc>
          <w:tcPr>
            <w:tcW w:w="1080" w:type="dxa"/>
            <w:vAlign w:val="center"/>
            <w:hideMark/>
          </w:tcPr>
          <w:p w:rsidR="00C91EAA" w:rsidRPr="00C91EAA" w:rsidRDefault="00C91EAA" w:rsidP="00C91EAA">
            <w:pPr>
              <w:spacing w:after="0"/>
              <w:rPr>
                <w:rFonts w:eastAsia="Times New Roman"/>
                <w:sz w:val="22"/>
                <w:szCs w:val="22"/>
              </w:rPr>
            </w:pPr>
          </w:p>
        </w:tc>
        <w:tc>
          <w:tcPr>
            <w:tcW w:w="795" w:type="dxa"/>
            <w:vAlign w:val="center"/>
            <w:hideMark/>
          </w:tcPr>
          <w:p w:rsidR="00C91EAA" w:rsidRPr="00C91EAA" w:rsidRDefault="00C91EAA" w:rsidP="00C91EAA">
            <w:pPr>
              <w:spacing w:after="0"/>
              <w:rPr>
                <w:rFonts w:eastAsia="Times New Roman"/>
                <w:sz w:val="22"/>
                <w:szCs w:val="22"/>
              </w:rPr>
            </w:pPr>
          </w:p>
        </w:tc>
        <w:tc>
          <w:tcPr>
            <w:tcW w:w="150" w:type="dxa"/>
            <w:vAlign w:val="center"/>
            <w:hideMark/>
          </w:tcPr>
          <w:p w:rsidR="00C91EAA" w:rsidRPr="00C91EAA" w:rsidRDefault="00C91EAA" w:rsidP="00C91EAA">
            <w:pPr>
              <w:spacing w:after="0"/>
              <w:rPr>
                <w:rFonts w:eastAsia="Times New Roman"/>
                <w:sz w:val="22"/>
                <w:szCs w:val="22"/>
              </w:rPr>
            </w:pPr>
          </w:p>
        </w:tc>
        <w:tc>
          <w:tcPr>
            <w:tcW w:w="180" w:type="dxa"/>
            <w:vAlign w:val="center"/>
            <w:hideMark/>
          </w:tcPr>
          <w:p w:rsidR="00C91EAA" w:rsidRPr="00C91EAA" w:rsidRDefault="00C91EAA" w:rsidP="00C91EAA">
            <w:pPr>
              <w:spacing w:after="0"/>
              <w:rPr>
                <w:rFonts w:eastAsia="Times New Roman"/>
                <w:sz w:val="22"/>
                <w:szCs w:val="22"/>
              </w:rPr>
            </w:pPr>
          </w:p>
        </w:tc>
        <w:tc>
          <w:tcPr>
            <w:tcW w:w="795" w:type="dxa"/>
            <w:vAlign w:val="center"/>
            <w:hideMark/>
          </w:tcPr>
          <w:p w:rsidR="00C91EAA" w:rsidRPr="00C91EAA" w:rsidRDefault="00C91EAA" w:rsidP="00C91EAA">
            <w:pPr>
              <w:spacing w:after="0"/>
              <w:rPr>
                <w:rFonts w:eastAsia="Times New Roman"/>
                <w:sz w:val="22"/>
                <w:szCs w:val="22"/>
              </w:rPr>
            </w:pPr>
          </w:p>
        </w:tc>
        <w:tc>
          <w:tcPr>
            <w:tcW w:w="1140" w:type="dxa"/>
            <w:vAlign w:val="center"/>
            <w:hideMark/>
          </w:tcPr>
          <w:p w:rsidR="00C91EAA" w:rsidRPr="00C91EAA" w:rsidRDefault="00C91EAA" w:rsidP="00C91EAA">
            <w:pPr>
              <w:spacing w:after="0"/>
              <w:rPr>
                <w:rFonts w:eastAsia="Times New Roman"/>
                <w:sz w:val="22"/>
                <w:szCs w:val="22"/>
              </w:rPr>
            </w:pPr>
          </w:p>
        </w:tc>
      </w:tr>
    </w:tbl>
    <w:p w:rsidR="00C91EAA" w:rsidRDefault="00C91EAA" w:rsidP="00C91EAA">
      <w:pPr>
        <w:spacing w:after="0" w:line="240" w:lineRule="auto"/>
        <w:jc w:val="both"/>
        <w:rPr>
          <w:rFonts w:eastAsia="Times New Roman"/>
          <w:lang w:eastAsia="tr-TR"/>
        </w:rPr>
      </w:pPr>
    </w:p>
    <w:p w:rsidR="00C91EAA" w:rsidRPr="00C91EAA" w:rsidRDefault="00C91EAA" w:rsidP="00C91EAA">
      <w:pPr>
        <w:spacing w:after="0" w:line="240" w:lineRule="auto"/>
        <w:jc w:val="both"/>
        <w:rPr>
          <w:rFonts w:eastAsia="Times New Roman"/>
          <w:sz w:val="22"/>
          <w:szCs w:val="22"/>
          <w:u w:val="single"/>
          <w:lang w:eastAsia="tr-TR"/>
        </w:rPr>
      </w:pPr>
      <w:r w:rsidRPr="00C91EAA">
        <w:rPr>
          <w:rFonts w:eastAsia="Times New Roman"/>
          <w:lang w:eastAsia="tr-TR"/>
        </w:rPr>
        <w:t>3</w:t>
      </w:r>
      <w:r w:rsidRPr="00C91EAA">
        <w:rPr>
          <w:rFonts w:eastAsia="Times New Roman"/>
          <w:u w:val="single"/>
          <w:lang w:eastAsia="tr-TR"/>
        </w:rPr>
        <w:t>. İşyeri Açma İzin Harcı (TL)</w:t>
      </w:r>
    </w:p>
    <w:tbl>
      <w:tblPr>
        <w:tblW w:w="8084" w:type="dxa"/>
        <w:tblInd w:w="212" w:type="dxa"/>
        <w:tblCellMar>
          <w:left w:w="70" w:type="dxa"/>
          <w:right w:w="70" w:type="dxa"/>
        </w:tblCellMar>
        <w:tblLook w:val="04A0" w:firstRow="1" w:lastRow="0" w:firstColumn="1" w:lastColumn="0" w:noHBand="0" w:noVBand="1"/>
      </w:tblPr>
      <w:tblGrid>
        <w:gridCol w:w="1843"/>
        <w:gridCol w:w="2565"/>
        <w:gridCol w:w="662"/>
        <w:gridCol w:w="630"/>
        <w:gridCol w:w="562"/>
        <w:gridCol w:w="542"/>
        <w:gridCol w:w="146"/>
        <w:gridCol w:w="523"/>
        <w:gridCol w:w="465"/>
        <w:gridCol w:w="146"/>
      </w:tblGrid>
      <w:tr w:rsidR="00C91EAA" w:rsidRPr="00C91EAA" w:rsidTr="00DB0581">
        <w:trPr>
          <w:trHeight w:val="266"/>
        </w:trPr>
        <w:tc>
          <w:tcPr>
            <w:tcW w:w="440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 xml:space="preserve">İşyerinin Türü ve Alanı </w:t>
            </w:r>
          </w:p>
        </w:tc>
        <w:tc>
          <w:tcPr>
            <w:tcW w:w="1292" w:type="dxa"/>
            <w:gridSpan w:val="2"/>
            <w:tcBorders>
              <w:top w:val="single" w:sz="8" w:space="0" w:color="auto"/>
              <w:left w:val="nil"/>
              <w:bottom w:val="single" w:sz="8" w:space="0" w:color="auto"/>
              <w:right w:val="single" w:sz="8" w:space="0" w:color="000000"/>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Kanuni Tarife</w:t>
            </w:r>
          </w:p>
        </w:tc>
        <w:tc>
          <w:tcPr>
            <w:tcW w:w="2384" w:type="dxa"/>
            <w:gridSpan w:val="6"/>
            <w:tcBorders>
              <w:top w:val="single" w:sz="8" w:space="0" w:color="auto"/>
              <w:left w:val="nil"/>
              <w:bottom w:val="single" w:sz="8" w:space="0" w:color="auto"/>
              <w:right w:val="single" w:sz="8" w:space="0" w:color="000000"/>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Grup/Harcın Tutarı (TL)</w:t>
            </w:r>
          </w:p>
        </w:tc>
      </w:tr>
      <w:tr w:rsidR="00C91EAA" w:rsidRPr="00C91EAA" w:rsidTr="00DB0581">
        <w:trPr>
          <w:trHeight w:val="400"/>
        </w:trPr>
        <w:tc>
          <w:tcPr>
            <w:tcW w:w="4408" w:type="dxa"/>
            <w:gridSpan w:val="2"/>
            <w:vMerge/>
            <w:tcBorders>
              <w:top w:val="single" w:sz="8" w:space="0" w:color="auto"/>
              <w:left w:val="single" w:sz="8" w:space="0" w:color="auto"/>
              <w:bottom w:val="single" w:sz="8" w:space="0" w:color="000000"/>
              <w:right w:val="single" w:sz="8" w:space="0" w:color="000000"/>
            </w:tcBorders>
            <w:vAlign w:val="center"/>
            <w:hideMark/>
          </w:tcPr>
          <w:p w:rsidR="00C91EAA" w:rsidRPr="00C91EAA" w:rsidRDefault="00C91EAA" w:rsidP="00C91EAA">
            <w:pPr>
              <w:spacing w:after="0" w:line="240" w:lineRule="auto"/>
              <w:rPr>
                <w:rFonts w:eastAsia="Times New Roman"/>
                <w:b/>
                <w:bCs/>
                <w:color w:val="000000"/>
                <w:sz w:val="18"/>
                <w:szCs w:val="18"/>
                <w:lang w:eastAsia="tr-TR"/>
              </w:rPr>
            </w:pPr>
          </w:p>
        </w:tc>
        <w:tc>
          <w:tcPr>
            <w:tcW w:w="662"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Az (TL)</w:t>
            </w:r>
          </w:p>
        </w:tc>
        <w:tc>
          <w:tcPr>
            <w:tcW w:w="630"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En Çok (TL)</w:t>
            </w:r>
          </w:p>
        </w:tc>
        <w:tc>
          <w:tcPr>
            <w:tcW w:w="562"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1</w:t>
            </w:r>
          </w:p>
        </w:tc>
        <w:tc>
          <w:tcPr>
            <w:tcW w:w="688" w:type="dxa"/>
            <w:gridSpan w:val="2"/>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2</w:t>
            </w:r>
          </w:p>
        </w:tc>
        <w:tc>
          <w:tcPr>
            <w:tcW w:w="523"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3</w:t>
            </w:r>
          </w:p>
        </w:tc>
        <w:tc>
          <w:tcPr>
            <w:tcW w:w="611" w:type="dxa"/>
            <w:gridSpan w:val="2"/>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4</w:t>
            </w:r>
          </w:p>
        </w:tc>
      </w:tr>
      <w:tr w:rsidR="00C91EAA" w:rsidRPr="00C91EAA" w:rsidTr="00DB0581">
        <w:trPr>
          <w:trHeight w:val="310"/>
        </w:trPr>
        <w:tc>
          <w:tcPr>
            <w:tcW w:w="1843" w:type="dxa"/>
            <w:vMerge w:val="restart"/>
            <w:tcBorders>
              <w:top w:val="nil"/>
              <w:left w:val="single" w:sz="8" w:space="0" w:color="auto"/>
              <w:bottom w:val="single" w:sz="4" w:space="0" w:color="auto"/>
              <w:right w:val="single" w:sz="8"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Her tür işyeri için beher m</w:t>
            </w:r>
            <w:r w:rsidRPr="00C91EAA">
              <w:rPr>
                <w:rFonts w:eastAsia="Times New Roman"/>
                <w:color w:val="000000"/>
                <w:sz w:val="18"/>
                <w:szCs w:val="18"/>
                <w:vertAlign w:val="superscript"/>
                <w:lang w:eastAsia="tr-TR"/>
              </w:rPr>
              <w:t xml:space="preserve">2 </w:t>
            </w:r>
            <w:r w:rsidRPr="00C91EAA">
              <w:rPr>
                <w:rFonts w:eastAsia="Times New Roman"/>
                <w:color w:val="000000"/>
                <w:sz w:val="18"/>
                <w:szCs w:val="18"/>
                <w:lang w:eastAsia="tr-TR"/>
              </w:rPr>
              <w:t>sinden</w:t>
            </w:r>
          </w:p>
        </w:tc>
        <w:tc>
          <w:tcPr>
            <w:tcW w:w="2565"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25 m²’ye kadar</w:t>
            </w:r>
          </w:p>
        </w:tc>
        <w:tc>
          <w:tcPr>
            <w:tcW w:w="662"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0,10</w:t>
            </w:r>
          </w:p>
        </w:tc>
        <w:tc>
          <w:tcPr>
            <w:tcW w:w="63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562" w:type="dxa"/>
            <w:tcBorders>
              <w:top w:val="nil"/>
              <w:left w:val="nil"/>
              <w:bottom w:val="single" w:sz="8" w:space="0" w:color="auto"/>
              <w:right w:val="single" w:sz="8" w:space="0" w:color="auto"/>
            </w:tcBorders>
            <w:noWrap/>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1,00</w:t>
            </w:r>
          </w:p>
        </w:tc>
        <w:tc>
          <w:tcPr>
            <w:tcW w:w="688"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0,91</w:t>
            </w:r>
          </w:p>
        </w:tc>
        <w:tc>
          <w:tcPr>
            <w:tcW w:w="523" w:type="dxa"/>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0,84</w:t>
            </w:r>
          </w:p>
        </w:tc>
        <w:tc>
          <w:tcPr>
            <w:tcW w:w="611"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0,73</w:t>
            </w:r>
          </w:p>
        </w:tc>
      </w:tr>
      <w:tr w:rsidR="00C91EAA" w:rsidRPr="00C91EAA" w:rsidTr="00DB0581">
        <w:trPr>
          <w:trHeight w:val="255"/>
        </w:trPr>
        <w:tc>
          <w:tcPr>
            <w:tcW w:w="1843" w:type="dxa"/>
            <w:vMerge/>
            <w:tcBorders>
              <w:top w:val="nil"/>
              <w:left w:val="single" w:sz="8" w:space="0" w:color="auto"/>
              <w:bottom w:val="single" w:sz="4"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565"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26 m²-100 m²  arası</w:t>
            </w:r>
          </w:p>
        </w:tc>
        <w:tc>
          <w:tcPr>
            <w:tcW w:w="662"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0,10</w:t>
            </w:r>
          </w:p>
        </w:tc>
        <w:tc>
          <w:tcPr>
            <w:tcW w:w="63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562" w:type="dxa"/>
            <w:tcBorders>
              <w:top w:val="nil"/>
              <w:left w:val="nil"/>
              <w:bottom w:val="single" w:sz="8" w:space="0" w:color="auto"/>
              <w:right w:val="single" w:sz="8" w:space="0" w:color="auto"/>
            </w:tcBorders>
            <w:noWrap/>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88"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523" w:type="dxa"/>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0,91</w:t>
            </w:r>
          </w:p>
        </w:tc>
        <w:tc>
          <w:tcPr>
            <w:tcW w:w="611"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0,74</w:t>
            </w:r>
          </w:p>
        </w:tc>
      </w:tr>
      <w:tr w:rsidR="00C91EAA" w:rsidRPr="00C91EAA" w:rsidTr="00DB0581">
        <w:trPr>
          <w:trHeight w:val="255"/>
        </w:trPr>
        <w:tc>
          <w:tcPr>
            <w:tcW w:w="1843" w:type="dxa"/>
            <w:vMerge/>
            <w:tcBorders>
              <w:top w:val="nil"/>
              <w:left w:val="single" w:sz="8" w:space="0" w:color="auto"/>
              <w:bottom w:val="single" w:sz="4"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565"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101 m²-250 m² arası</w:t>
            </w:r>
          </w:p>
        </w:tc>
        <w:tc>
          <w:tcPr>
            <w:tcW w:w="662"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0,10</w:t>
            </w:r>
          </w:p>
        </w:tc>
        <w:tc>
          <w:tcPr>
            <w:tcW w:w="63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562" w:type="dxa"/>
            <w:tcBorders>
              <w:top w:val="nil"/>
              <w:left w:val="nil"/>
              <w:bottom w:val="single" w:sz="8" w:space="0" w:color="auto"/>
              <w:right w:val="single" w:sz="8" w:space="0" w:color="auto"/>
            </w:tcBorders>
            <w:noWrap/>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88"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523" w:type="dxa"/>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11"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0,84</w:t>
            </w:r>
          </w:p>
        </w:tc>
      </w:tr>
      <w:tr w:rsidR="00C91EAA" w:rsidRPr="00C91EAA" w:rsidTr="00DB0581">
        <w:trPr>
          <w:trHeight w:val="255"/>
        </w:trPr>
        <w:tc>
          <w:tcPr>
            <w:tcW w:w="1843" w:type="dxa"/>
            <w:vMerge/>
            <w:tcBorders>
              <w:top w:val="nil"/>
              <w:left w:val="single" w:sz="8" w:space="0" w:color="auto"/>
              <w:bottom w:val="single" w:sz="4"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565" w:type="dxa"/>
            <w:tcBorders>
              <w:top w:val="nil"/>
              <w:left w:val="nil"/>
              <w:bottom w:val="single" w:sz="8"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251 m²-500 m² arası</w:t>
            </w:r>
          </w:p>
        </w:tc>
        <w:tc>
          <w:tcPr>
            <w:tcW w:w="662"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0,10</w:t>
            </w:r>
          </w:p>
        </w:tc>
        <w:tc>
          <w:tcPr>
            <w:tcW w:w="630" w:type="dxa"/>
            <w:tcBorders>
              <w:top w:val="nil"/>
              <w:left w:val="nil"/>
              <w:bottom w:val="single" w:sz="8"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562" w:type="dxa"/>
            <w:tcBorders>
              <w:top w:val="nil"/>
              <w:left w:val="nil"/>
              <w:bottom w:val="single" w:sz="8" w:space="0" w:color="auto"/>
              <w:right w:val="single" w:sz="8" w:space="0" w:color="auto"/>
            </w:tcBorders>
            <w:noWrap/>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88"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523" w:type="dxa"/>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11" w:type="dxa"/>
            <w:gridSpan w:val="2"/>
            <w:tcBorders>
              <w:top w:val="nil"/>
              <w:left w:val="nil"/>
              <w:bottom w:val="single" w:sz="8"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0,91</w:t>
            </w:r>
          </w:p>
        </w:tc>
      </w:tr>
      <w:tr w:rsidR="00C91EAA" w:rsidRPr="00C91EAA" w:rsidTr="00DB0581">
        <w:trPr>
          <w:trHeight w:val="255"/>
        </w:trPr>
        <w:tc>
          <w:tcPr>
            <w:tcW w:w="1843" w:type="dxa"/>
            <w:vMerge/>
            <w:tcBorders>
              <w:top w:val="nil"/>
              <w:left w:val="single" w:sz="8" w:space="0" w:color="auto"/>
              <w:bottom w:val="single" w:sz="4"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2565" w:type="dxa"/>
            <w:tcBorders>
              <w:top w:val="single" w:sz="8" w:space="0" w:color="auto"/>
              <w:left w:val="nil"/>
              <w:bottom w:val="single" w:sz="4" w:space="0" w:color="auto"/>
              <w:right w:val="single" w:sz="8"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501 m²’den yukarı</w:t>
            </w:r>
          </w:p>
        </w:tc>
        <w:tc>
          <w:tcPr>
            <w:tcW w:w="662" w:type="dxa"/>
            <w:tcBorders>
              <w:top w:val="single" w:sz="8" w:space="0" w:color="auto"/>
              <w:left w:val="nil"/>
              <w:bottom w:val="single" w:sz="4"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0,10</w:t>
            </w:r>
          </w:p>
        </w:tc>
        <w:tc>
          <w:tcPr>
            <w:tcW w:w="630" w:type="dxa"/>
            <w:tcBorders>
              <w:top w:val="single" w:sz="8" w:space="0" w:color="auto"/>
              <w:left w:val="nil"/>
              <w:bottom w:val="single" w:sz="4" w:space="0" w:color="auto"/>
              <w:right w:val="single" w:sz="8" w:space="0" w:color="auto"/>
            </w:tcBorders>
            <w:noWrap/>
            <w:vAlign w:val="center"/>
            <w:hideMark/>
          </w:tcPr>
          <w:p w:rsidR="00C91EAA" w:rsidRPr="00C91EAA" w:rsidRDefault="00C91EAA" w:rsidP="00C91EAA">
            <w:pPr>
              <w:spacing w:after="0" w:line="240" w:lineRule="auto"/>
              <w:jc w:val="center"/>
              <w:rPr>
                <w:rFonts w:eastAsia="Times New Roman"/>
                <w:color w:val="000000"/>
                <w:sz w:val="18"/>
                <w:szCs w:val="18"/>
                <w:lang w:eastAsia="tr-TR"/>
              </w:rPr>
            </w:pPr>
            <w:r w:rsidRPr="00C91EAA">
              <w:rPr>
                <w:rFonts w:eastAsia="Times New Roman"/>
                <w:color w:val="000000"/>
                <w:sz w:val="18"/>
                <w:szCs w:val="18"/>
                <w:lang w:eastAsia="tr-TR"/>
              </w:rPr>
              <w:t>1,00</w:t>
            </w:r>
          </w:p>
        </w:tc>
        <w:tc>
          <w:tcPr>
            <w:tcW w:w="562" w:type="dxa"/>
            <w:tcBorders>
              <w:top w:val="single" w:sz="8" w:space="0" w:color="auto"/>
              <w:left w:val="nil"/>
              <w:bottom w:val="single" w:sz="4" w:space="0" w:color="auto"/>
              <w:right w:val="single" w:sz="8" w:space="0" w:color="auto"/>
            </w:tcBorders>
            <w:noWrap/>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88" w:type="dxa"/>
            <w:gridSpan w:val="2"/>
            <w:tcBorders>
              <w:top w:val="single" w:sz="8" w:space="0" w:color="auto"/>
              <w:left w:val="nil"/>
              <w:bottom w:val="single" w:sz="4"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523" w:type="dxa"/>
            <w:tcBorders>
              <w:top w:val="single" w:sz="8" w:space="0" w:color="auto"/>
              <w:left w:val="nil"/>
              <w:bottom w:val="single" w:sz="4" w:space="0" w:color="auto"/>
              <w:right w:val="single" w:sz="8" w:space="0" w:color="auto"/>
            </w:tcBorders>
            <w:hideMark/>
          </w:tcPr>
          <w:p w:rsidR="00C91EAA" w:rsidRPr="00C91EAA" w:rsidRDefault="00C91EAA" w:rsidP="00C91EAA">
            <w:pPr>
              <w:spacing w:after="0" w:line="240" w:lineRule="auto"/>
              <w:jc w:val="right"/>
              <w:rPr>
                <w:rFonts w:eastAsia="Times New Roman"/>
                <w:lang w:eastAsia="tr-TR"/>
              </w:rPr>
            </w:pPr>
            <w:r w:rsidRPr="00C91EAA">
              <w:rPr>
                <w:rFonts w:eastAsia="Times New Roman"/>
                <w:sz w:val="18"/>
                <w:szCs w:val="18"/>
                <w:lang w:eastAsia="tr-TR"/>
              </w:rPr>
              <w:t>1,00</w:t>
            </w:r>
          </w:p>
        </w:tc>
        <w:tc>
          <w:tcPr>
            <w:tcW w:w="611" w:type="dxa"/>
            <w:gridSpan w:val="2"/>
            <w:tcBorders>
              <w:top w:val="single" w:sz="8" w:space="0" w:color="auto"/>
              <w:left w:val="nil"/>
              <w:bottom w:val="single" w:sz="4" w:space="0" w:color="auto"/>
              <w:right w:val="single" w:sz="8" w:space="0" w:color="auto"/>
            </w:tcBorders>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0,96</w:t>
            </w:r>
          </w:p>
        </w:tc>
      </w:tr>
      <w:tr w:rsidR="00C91EAA" w:rsidRPr="00C91EAA" w:rsidTr="00DB0581">
        <w:trPr>
          <w:trHeight w:val="255"/>
        </w:trPr>
        <w:tc>
          <w:tcPr>
            <w:tcW w:w="1843" w:type="dxa"/>
            <w:tcBorders>
              <w:top w:val="single" w:sz="4" w:space="0" w:color="auto"/>
              <w:left w:val="nil"/>
              <w:bottom w:val="nil"/>
              <w:right w:val="nil"/>
            </w:tcBorders>
            <w:vAlign w:val="center"/>
            <w:hideMark/>
          </w:tcPr>
          <w:p w:rsidR="00C91EAA" w:rsidRPr="00C91EAA" w:rsidRDefault="00C91EAA" w:rsidP="00C91EAA">
            <w:pPr>
              <w:spacing w:after="0"/>
              <w:rPr>
                <w:rFonts w:eastAsia="Times New Roman"/>
                <w:sz w:val="22"/>
                <w:szCs w:val="22"/>
              </w:rPr>
            </w:pPr>
          </w:p>
        </w:tc>
        <w:tc>
          <w:tcPr>
            <w:tcW w:w="2565" w:type="dxa"/>
            <w:tcBorders>
              <w:top w:val="single" w:sz="4" w:space="0" w:color="auto"/>
              <w:left w:val="nil"/>
              <w:bottom w:val="nil"/>
              <w:right w:val="nil"/>
            </w:tcBorders>
            <w:vAlign w:val="center"/>
            <w:hideMark/>
          </w:tcPr>
          <w:p w:rsidR="00C91EAA" w:rsidRPr="00C91EAA" w:rsidRDefault="00C91EAA" w:rsidP="00C91EAA">
            <w:pPr>
              <w:spacing w:after="0"/>
              <w:rPr>
                <w:rFonts w:eastAsia="Times New Roman"/>
                <w:sz w:val="22"/>
                <w:szCs w:val="22"/>
              </w:rPr>
            </w:pPr>
          </w:p>
        </w:tc>
        <w:tc>
          <w:tcPr>
            <w:tcW w:w="662"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3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562"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88" w:type="dxa"/>
            <w:gridSpan w:val="2"/>
            <w:tcBorders>
              <w:top w:val="single" w:sz="4" w:space="0" w:color="auto"/>
              <w:left w:val="nil"/>
              <w:bottom w:val="nil"/>
              <w:right w:val="nil"/>
            </w:tcBorders>
            <w:vAlign w:val="center"/>
            <w:hideMark/>
          </w:tcPr>
          <w:p w:rsidR="00C91EAA" w:rsidRPr="00C91EAA" w:rsidRDefault="00C91EAA" w:rsidP="00C91EAA">
            <w:pPr>
              <w:spacing w:after="0"/>
              <w:rPr>
                <w:rFonts w:eastAsia="Times New Roman"/>
                <w:sz w:val="22"/>
                <w:szCs w:val="22"/>
              </w:rPr>
            </w:pPr>
          </w:p>
        </w:tc>
        <w:tc>
          <w:tcPr>
            <w:tcW w:w="523" w:type="dxa"/>
            <w:tcBorders>
              <w:top w:val="single" w:sz="4" w:space="0" w:color="auto"/>
              <w:left w:val="nil"/>
              <w:bottom w:val="nil"/>
              <w:right w:val="nil"/>
            </w:tcBorders>
            <w:vAlign w:val="center"/>
            <w:hideMark/>
          </w:tcPr>
          <w:p w:rsidR="00C91EAA" w:rsidRPr="00C91EAA" w:rsidRDefault="00C91EAA" w:rsidP="00C91EAA">
            <w:pPr>
              <w:spacing w:after="0"/>
              <w:rPr>
                <w:rFonts w:eastAsia="Times New Roman"/>
                <w:sz w:val="22"/>
                <w:szCs w:val="22"/>
              </w:rPr>
            </w:pPr>
          </w:p>
        </w:tc>
        <w:tc>
          <w:tcPr>
            <w:tcW w:w="611" w:type="dxa"/>
            <w:gridSpan w:val="2"/>
            <w:tcBorders>
              <w:top w:val="single" w:sz="4" w:space="0" w:color="auto"/>
              <w:left w:val="nil"/>
              <w:bottom w:val="nil"/>
              <w:right w:val="nil"/>
            </w:tcBorders>
            <w:vAlign w:val="center"/>
            <w:hideMark/>
          </w:tcPr>
          <w:p w:rsidR="00C91EAA" w:rsidRPr="00C91EAA" w:rsidRDefault="00C91EAA" w:rsidP="00C91EAA">
            <w:pPr>
              <w:spacing w:after="0"/>
              <w:rPr>
                <w:rFonts w:eastAsia="Times New Roman"/>
                <w:sz w:val="22"/>
                <w:szCs w:val="22"/>
              </w:rPr>
            </w:pPr>
          </w:p>
        </w:tc>
      </w:tr>
      <w:tr w:rsidR="00C91EAA" w:rsidRPr="00C91EAA" w:rsidTr="00DB0581">
        <w:trPr>
          <w:gridAfter w:val="1"/>
          <w:wAfter w:w="146" w:type="dxa"/>
          <w:trHeight w:val="225"/>
        </w:trPr>
        <w:tc>
          <w:tcPr>
            <w:tcW w:w="6804" w:type="dxa"/>
            <w:gridSpan w:val="6"/>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lastRenderedPageBreak/>
              <w:t>4.Muayene ruhsat ve rapor harcı</w:t>
            </w:r>
          </w:p>
        </w:tc>
        <w:tc>
          <w:tcPr>
            <w:tcW w:w="1134" w:type="dxa"/>
            <w:gridSpan w:val="3"/>
            <w:tcBorders>
              <w:top w:val="single" w:sz="4" w:space="0" w:color="auto"/>
              <w:left w:val="nil"/>
              <w:bottom w:val="single" w:sz="4" w:space="0" w:color="auto"/>
              <w:right w:val="single" w:sz="4" w:space="0" w:color="000000"/>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11,00</w:t>
            </w:r>
          </w:p>
        </w:tc>
      </w:tr>
      <w:tr w:rsidR="00C91EAA" w:rsidRPr="00C91EAA" w:rsidTr="00DB0581">
        <w:trPr>
          <w:gridAfter w:val="1"/>
          <w:wAfter w:w="146" w:type="dxa"/>
          <w:trHeight w:val="225"/>
        </w:trPr>
        <w:tc>
          <w:tcPr>
            <w:tcW w:w="6804" w:type="dxa"/>
            <w:gridSpan w:val="6"/>
            <w:tcBorders>
              <w:top w:val="single" w:sz="4" w:space="0" w:color="auto"/>
              <w:left w:val="nil"/>
              <w:bottom w:val="single" w:sz="4" w:space="0" w:color="auto"/>
              <w:right w:val="nil"/>
            </w:tcBorders>
            <w:noWrap/>
            <w:vAlign w:val="center"/>
            <w:hideMark/>
          </w:tcPr>
          <w:p w:rsidR="00C91EAA" w:rsidRPr="00C91EAA" w:rsidRDefault="00C91EAA" w:rsidP="00C91EAA">
            <w:pPr>
              <w:spacing w:after="0"/>
              <w:rPr>
                <w:rFonts w:eastAsia="Times New Roman"/>
                <w:sz w:val="22"/>
                <w:szCs w:val="22"/>
              </w:rPr>
            </w:pPr>
          </w:p>
        </w:tc>
        <w:tc>
          <w:tcPr>
            <w:tcW w:w="1134" w:type="dxa"/>
            <w:gridSpan w:val="3"/>
            <w:tcBorders>
              <w:top w:val="single" w:sz="4" w:space="0" w:color="auto"/>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DB0581">
        <w:trPr>
          <w:gridAfter w:val="1"/>
          <w:wAfter w:w="146" w:type="dxa"/>
          <w:trHeight w:val="225"/>
        </w:trPr>
        <w:tc>
          <w:tcPr>
            <w:tcW w:w="6804" w:type="dxa"/>
            <w:gridSpan w:val="6"/>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5.Sağlık belgesi harcı</w:t>
            </w:r>
          </w:p>
        </w:tc>
        <w:tc>
          <w:tcPr>
            <w:tcW w:w="1134" w:type="dxa"/>
            <w:gridSpan w:val="3"/>
            <w:tcBorders>
              <w:top w:val="single" w:sz="4" w:space="0" w:color="auto"/>
              <w:left w:val="nil"/>
              <w:bottom w:val="single" w:sz="4" w:space="0" w:color="auto"/>
              <w:right w:val="single" w:sz="4" w:space="0" w:color="000000"/>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2,00</w:t>
            </w:r>
          </w:p>
        </w:tc>
      </w:tr>
      <w:tr w:rsidR="00C91EAA" w:rsidRPr="00C91EAA" w:rsidTr="00DB0581">
        <w:tc>
          <w:tcPr>
            <w:tcW w:w="1843" w:type="dxa"/>
            <w:vAlign w:val="center"/>
            <w:hideMark/>
          </w:tcPr>
          <w:p w:rsidR="00C91EAA" w:rsidRPr="00C91EAA" w:rsidRDefault="00C91EAA" w:rsidP="00C91EAA">
            <w:pPr>
              <w:spacing w:after="0"/>
              <w:rPr>
                <w:rFonts w:eastAsia="Times New Roman"/>
                <w:sz w:val="22"/>
                <w:szCs w:val="22"/>
              </w:rPr>
            </w:pPr>
          </w:p>
        </w:tc>
        <w:tc>
          <w:tcPr>
            <w:tcW w:w="2565" w:type="dxa"/>
            <w:vAlign w:val="center"/>
            <w:hideMark/>
          </w:tcPr>
          <w:p w:rsidR="00C91EAA" w:rsidRPr="00C91EAA" w:rsidRDefault="00C91EAA" w:rsidP="00C91EAA">
            <w:pPr>
              <w:spacing w:after="0"/>
              <w:rPr>
                <w:rFonts w:eastAsia="Times New Roman"/>
                <w:sz w:val="22"/>
                <w:szCs w:val="22"/>
              </w:rPr>
            </w:pPr>
          </w:p>
        </w:tc>
        <w:tc>
          <w:tcPr>
            <w:tcW w:w="662" w:type="dxa"/>
            <w:vAlign w:val="center"/>
            <w:hideMark/>
          </w:tcPr>
          <w:p w:rsidR="00C91EAA" w:rsidRPr="00C91EAA" w:rsidRDefault="00C91EAA" w:rsidP="00C91EAA">
            <w:pPr>
              <w:spacing w:after="0"/>
              <w:rPr>
                <w:rFonts w:eastAsia="Times New Roman"/>
                <w:sz w:val="22"/>
                <w:szCs w:val="22"/>
              </w:rPr>
            </w:pPr>
          </w:p>
        </w:tc>
        <w:tc>
          <w:tcPr>
            <w:tcW w:w="630" w:type="dxa"/>
            <w:vAlign w:val="center"/>
            <w:hideMark/>
          </w:tcPr>
          <w:p w:rsidR="00C91EAA" w:rsidRPr="00C91EAA" w:rsidRDefault="00C91EAA" w:rsidP="00C91EAA">
            <w:pPr>
              <w:spacing w:after="0"/>
              <w:rPr>
                <w:rFonts w:eastAsia="Times New Roman"/>
                <w:sz w:val="22"/>
                <w:szCs w:val="22"/>
              </w:rPr>
            </w:pPr>
          </w:p>
        </w:tc>
        <w:tc>
          <w:tcPr>
            <w:tcW w:w="562" w:type="dxa"/>
            <w:vAlign w:val="center"/>
            <w:hideMark/>
          </w:tcPr>
          <w:p w:rsidR="00C91EAA" w:rsidRPr="00C91EAA" w:rsidRDefault="00C91EAA" w:rsidP="00C91EAA">
            <w:pPr>
              <w:spacing w:after="0"/>
              <w:rPr>
                <w:rFonts w:eastAsia="Times New Roman"/>
                <w:sz w:val="22"/>
                <w:szCs w:val="22"/>
              </w:rPr>
            </w:pPr>
          </w:p>
        </w:tc>
        <w:tc>
          <w:tcPr>
            <w:tcW w:w="542" w:type="dxa"/>
            <w:vAlign w:val="center"/>
            <w:hideMark/>
          </w:tcPr>
          <w:p w:rsidR="00C91EAA" w:rsidRPr="00C91EAA" w:rsidRDefault="00C91EAA" w:rsidP="00C91EAA">
            <w:pPr>
              <w:spacing w:after="0"/>
              <w:rPr>
                <w:rFonts w:eastAsia="Times New Roman"/>
                <w:sz w:val="22"/>
                <w:szCs w:val="22"/>
              </w:rPr>
            </w:pPr>
          </w:p>
        </w:tc>
        <w:tc>
          <w:tcPr>
            <w:tcW w:w="146" w:type="dxa"/>
            <w:vAlign w:val="center"/>
            <w:hideMark/>
          </w:tcPr>
          <w:p w:rsidR="00C91EAA" w:rsidRPr="00C91EAA" w:rsidRDefault="00C91EAA" w:rsidP="00C91EAA">
            <w:pPr>
              <w:spacing w:after="0"/>
              <w:rPr>
                <w:rFonts w:eastAsia="Times New Roman"/>
                <w:sz w:val="22"/>
                <w:szCs w:val="22"/>
              </w:rPr>
            </w:pPr>
          </w:p>
        </w:tc>
        <w:tc>
          <w:tcPr>
            <w:tcW w:w="523" w:type="dxa"/>
            <w:vAlign w:val="center"/>
            <w:hideMark/>
          </w:tcPr>
          <w:p w:rsidR="00C91EAA" w:rsidRPr="00C91EAA" w:rsidRDefault="00C91EAA" w:rsidP="00C91EAA">
            <w:pPr>
              <w:spacing w:after="0"/>
              <w:rPr>
                <w:rFonts w:eastAsia="Times New Roman"/>
                <w:sz w:val="22"/>
                <w:szCs w:val="22"/>
              </w:rPr>
            </w:pPr>
          </w:p>
        </w:tc>
        <w:tc>
          <w:tcPr>
            <w:tcW w:w="465" w:type="dxa"/>
            <w:vAlign w:val="center"/>
            <w:hideMark/>
          </w:tcPr>
          <w:p w:rsidR="00C91EAA" w:rsidRPr="00C91EAA" w:rsidRDefault="00C91EAA" w:rsidP="00C91EAA">
            <w:pPr>
              <w:spacing w:after="0"/>
              <w:rPr>
                <w:rFonts w:eastAsia="Times New Roman"/>
                <w:sz w:val="22"/>
                <w:szCs w:val="22"/>
              </w:rPr>
            </w:pPr>
          </w:p>
        </w:tc>
        <w:tc>
          <w:tcPr>
            <w:tcW w:w="146" w:type="dxa"/>
            <w:vAlign w:val="center"/>
            <w:hideMark/>
          </w:tcPr>
          <w:p w:rsidR="00C91EAA" w:rsidRPr="00C91EAA" w:rsidRDefault="00C91EAA" w:rsidP="00C91EAA">
            <w:pPr>
              <w:spacing w:after="0"/>
              <w:rPr>
                <w:rFonts w:eastAsia="Times New Roman"/>
                <w:sz w:val="22"/>
                <w:szCs w:val="22"/>
              </w:rPr>
            </w:pPr>
          </w:p>
        </w:tc>
      </w:tr>
    </w:tbl>
    <w:p w:rsidR="00C91EAA" w:rsidRPr="00C91EAA" w:rsidRDefault="00C91EAA" w:rsidP="00C91EAA">
      <w:pPr>
        <w:spacing w:after="0" w:line="240" w:lineRule="auto"/>
        <w:jc w:val="both"/>
        <w:rPr>
          <w:rFonts w:eastAsia="Times New Roman"/>
          <w:lang w:eastAsia="tr-TR"/>
        </w:rPr>
      </w:pPr>
      <w:r w:rsidRPr="00C91EAA">
        <w:rPr>
          <w:rFonts w:eastAsia="Times New Roman"/>
          <w:b/>
          <w:lang w:eastAsia="tr-TR"/>
        </w:rPr>
        <w:t xml:space="preserve">MADDE 6. </w:t>
      </w:r>
      <w:r w:rsidRPr="00C91EAA">
        <w:rPr>
          <w:rFonts w:eastAsia="Times New Roman"/>
          <w:b/>
          <w:u w:val="single"/>
          <w:lang w:eastAsia="tr-TR"/>
        </w:rPr>
        <w:t>İnşaat Harcı</w:t>
      </w:r>
      <w:r w:rsidRPr="00C91EAA">
        <w:rPr>
          <w:rFonts w:eastAsia="Times New Roman"/>
          <w:b/>
          <w:lang w:eastAsia="tr-TR"/>
        </w:rPr>
        <w:t xml:space="preserve"> </w:t>
      </w:r>
      <w:r w:rsidRPr="00C91EAA">
        <w:rPr>
          <w:rFonts w:eastAsia="Times New Roman"/>
          <w:lang w:eastAsia="tr-TR"/>
        </w:rPr>
        <w:t xml:space="preserve">2464 sayılı Belediye Gelirleri Kanunun Ek 1, Ek 2, Ek 3, Ek 4, Ek </w:t>
      </w:r>
      <w:proofErr w:type="gramStart"/>
      <w:r w:rsidRPr="00C91EAA">
        <w:rPr>
          <w:rFonts w:eastAsia="Times New Roman"/>
          <w:lang w:eastAsia="tr-TR"/>
        </w:rPr>
        <w:t>5,</w:t>
      </w:r>
      <w:proofErr w:type="gramEnd"/>
      <w:r w:rsidRPr="00C91EAA">
        <w:rPr>
          <w:rFonts w:eastAsia="Times New Roman"/>
          <w:lang w:eastAsia="tr-TR"/>
        </w:rPr>
        <w:t xml:space="preserve"> ve Ek 6, Maddeleri ile 2005/8730 sayılı kararname belirtilen maktu harç tutarlarına göre;</w:t>
      </w:r>
    </w:p>
    <w:tbl>
      <w:tblPr>
        <w:tblW w:w="8078" w:type="dxa"/>
        <w:tblInd w:w="212" w:type="dxa"/>
        <w:tblLayout w:type="fixed"/>
        <w:tblCellMar>
          <w:left w:w="70" w:type="dxa"/>
          <w:right w:w="70" w:type="dxa"/>
        </w:tblCellMar>
        <w:tblLook w:val="04A0" w:firstRow="1" w:lastRow="0" w:firstColumn="1" w:lastColumn="0" w:noHBand="0" w:noVBand="1"/>
      </w:tblPr>
      <w:tblGrid>
        <w:gridCol w:w="2125"/>
        <w:gridCol w:w="709"/>
        <w:gridCol w:w="3259"/>
        <w:gridCol w:w="1985"/>
      </w:tblGrid>
      <w:tr w:rsidR="00C91EAA" w:rsidRPr="00C91EAA" w:rsidTr="00DB0581">
        <w:trPr>
          <w:trHeight w:val="465"/>
        </w:trPr>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center"/>
              <w:rPr>
                <w:rFonts w:eastAsia="Times New Roman"/>
                <w:b/>
                <w:bCs/>
                <w:sz w:val="18"/>
                <w:szCs w:val="18"/>
                <w:lang w:eastAsia="tr-TR"/>
              </w:rPr>
            </w:pPr>
            <w:r w:rsidRPr="00C91EAA">
              <w:rPr>
                <w:rFonts w:eastAsia="Times New Roman"/>
                <w:b/>
                <w:bCs/>
                <w:color w:val="000000"/>
                <w:sz w:val="18"/>
                <w:szCs w:val="18"/>
                <w:lang w:eastAsia="tr-TR"/>
              </w:rPr>
              <w:t>İnşaatın Türü</w:t>
            </w:r>
          </w:p>
        </w:tc>
        <w:tc>
          <w:tcPr>
            <w:tcW w:w="3259" w:type="dxa"/>
            <w:tcBorders>
              <w:top w:val="single" w:sz="4" w:space="0" w:color="auto"/>
              <w:left w:val="nil"/>
              <w:bottom w:val="single" w:sz="4" w:space="0" w:color="auto"/>
              <w:right w:val="single" w:sz="4" w:space="0" w:color="auto"/>
            </w:tcBorders>
            <w:vAlign w:val="center"/>
            <w:hideMark/>
          </w:tcPr>
          <w:p w:rsidR="00C91EAA" w:rsidRPr="00C91EAA" w:rsidRDefault="00C91EAA" w:rsidP="00C91EAA">
            <w:pPr>
              <w:spacing w:after="0" w:line="240" w:lineRule="auto"/>
              <w:jc w:val="center"/>
              <w:rPr>
                <w:rFonts w:eastAsia="Times New Roman"/>
                <w:b/>
                <w:bCs/>
                <w:sz w:val="18"/>
                <w:szCs w:val="18"/>
                <w:lang w:eastAsia="tr-TR"/>
              </w:rPr>
            </w:pPr>
            <w:r w:rsidRPr="00C91EAA">
              <w:rPr>
                <w:rFonts w:eastAsia="Times New Roman"/>
                <w:b/>
                <w:bCs/>
                <w:sz w:val="18"/>
                <w:szCs w:val="18"/>
                <w:lang w:eastAsia="tr-TR"/>
              </w:rPr>
              <w:t>İnşaat Alanı</w:t>
            </w:r>
          </w:p>
        </w:tc>
        <w:tc>
          <w:tcPr>
            <w:tcW w:w="1985" w:type="dxa"/>
            <w:tcBorders>
              <w:top w:val="single" w:sz="4" w:space="0" w:color="auto"/>
              <w:left w:val="nil"/>
              <w:bottom w:val="single" w:sz="4" w:space="0" w:color="auto"/>
              <w:right w:val="single" w:sz="4" w:space="0" w:color="auto"/>
            </w:tcBorders>
            <w:vAlign w:val="center"/>
            <w:hideMark/>
          </w:tcPr>
          <w:p w:rsidR="00C91EAA" w:rsidRPr="00C91EAA" w:rsidRDefault="00C91EAA" w:rsidP="00C91EAA">
            <w:pPr>
              <w:spacing w:after="0" w:line="240" w:lineRule="auto"/>
              <w:jc w:val="center"/>
              <w:rPr>
                <w:rFonts w:eastAsia="Times New Roman"/>
                <w:b/>
                <w:bCs/>
                <w:color w:val="000000"/>
                <w:sz w:val="18"/>
                <w:szCs w:val="18"/>
                <w:lang w:eastAsia="tr-TR"/>
              </w:rPr>
            </w:pPr>
            <w:r w:rsidRPr="00C91EAA">
              <w:rPr>
                <w:rFonts w:eastAsia="Times New Roman"/>
                <w:b/>
                <w:bCs/>
                <w:color w:val="000000"/>
                <w:sz w:val="18"/>
                <w:szCs w:val="18"/>
                <w:lang w:eastAsia="tr-TR"/>
              </w:rPr>
              <w:t>Harcın Tutarı(TL)</w:t>
            </w:r>
          </w:p>
        </w:tc>
      </w:tr>
      <w:tr w:rsidR="00C91EAA" w:rsidRPr="00C91EAA" w:rsidTr="00DB0581">
        <w:trPr>
          <w:trHeight w:val="225"/>
        </w:trPr>
        <w:tc>
          <w:tcPr>
            <w:tcW w:w="2125" w:type="dxa"/>
            <w:vMerge w:val="restart"/>
            <w:tcBorders>
              <w:top w:val="single" w:sz="4" w:space="0" w:color="auto"/>
              <w:left w:val="single" w:sz="4" w:space="0" w:color="auto"/>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sz w:val="18"/>
                <w:szCs w:val="18"/>
                <w:u w:val="single"/>
                <w:lang w:eastAsia="tr-TR"/>
              </w:rPr>
            </w:pPr>
            <w:r w:rsidRPr="00C91EAA">
              <w:rPr>
                <w:rFonts w:eastAsia="Times New Roman"/>
                <w:color w:val="000000"/>
                <w:sz w:val="18"/>
                <w:szCs w:val="18"/>
                <w:u w:val="single"/>
                <w:lang w:eastAsia="tr-TR"/>
              </w:rPr>
              <w:t>1. Konut için</w:t>
            </w:r>
          </w:p>
        </w:tc>
        <w:tc>
          <w:tcPr>
            <w:tcW w:w="709" w:type="dxa"/>
            <w:tcBorders>
              <w:top w:val="single" w:sz="4" w:space="0" w:color="auto"/>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325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  01 m² -100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0,70</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325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101 m² -120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1,40</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3259"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121 m² -150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2,00</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3259"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151 m² -200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2,75</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325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200 m² den </w:t>
            </w:r>
            <w:proofErr w:type="spellStart"/>
            <w:r w:rsidRPr="00C91EAA">
              <w:rPr>
                <w:rFonts w:eastAsia="Times New Roman"/>
                <w:sz w:val="18"/>
                <w:szCs w:val="18"/>
                <w:lang w:eastAsia="tr-TR"/>
              </w:rPr>
              <w:t>yukurı</w:t>
            </w:r>
            <w:proofErr w:type="spellEnd"/>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3,50</w:t>
            </w:r>
          </w:p>
        </w:tc>
      </w:tr>
      <w:tr w:rsidR="00C91EAA" w:rsidRPr="00C91EAA" w:rsidTr="00DB0581">
        <w:trPr>
          <w:trHeight w:val="225"/>
        </w:trPr>
        <w:tc>
          <w:tcPr>
            <w:tcW w:w="2125" w:type="dxa"/>
            <w:vMerge w:val="restart"/>
            <w:tcBorders>
              <w:top w:val="single" w:sz="4" w:space="0" w:color="auto"/>
              <w:left w:val="single" w:sz="4" w:space="0" w:color="auto"/>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sz w:val="18"/>
                <w:szCs w:val="18"/>
                <w:u w:val="single"/>
                <w:lang w:eastAsia="tr-TR"/>
              </w:rPr>
            </w:pPr>
            <w:r w:rsidRPr="00C91EAA">
              <w:rPr>
                <w:rFonts w:eastAsia="Times New Roman"/>
                <w:color w:val="000000"/>
                <w:sz w:val="18"/>
                <w:szCs w:val="18"/>
                <w:u w:val="single"/>
                <w:lang w:eastAsia="tr-TR"/>
              </w:rPr>
              <w:t>2. İşyeri için</w:t>
            </w:r>
          </w:p>
        </w:tc>
        <w:tc>
          <w:tcPr>
            <w:tcW w:w="709" w:type="dxa"/>
            <w:tcBorders>
              <w:top w:val="single" w:sz="4" w:space="0" w:color="auto"/>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325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  01 m² -25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2,75</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325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  26 m² -50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4,00</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3259"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  51 m² -100 m² ye kadar</w:t>
            </w:r>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5,50</w:t>
            </w:r>
          </w:p>
        </w:tc>
      </w:tr>
      <w:tr w:rsidR="00C91EAA" w:rsidRPr="00C91EAA" w:rsidTr="00DB0581">
        <w:trPr>
          <w:trHeight w:val="225"/>
        </w:trPr>
        <w:tc>
          <w:tcPr>
            <w:tcW w:w="2125" w:type="dxa"/>
            <w:vMerge/>
            <w:tcBorders>
              <w:top w:val="single" w:sz="4" w:space="0" w:color="auto"/>
              <w:left w:val="single" w:sz="4" w:space="0" w:color="auto"/>
              <w:bottom w:val="single" w:sz="4" w:space="0" w:color="auto"/>
              <w:right w:val="nil"/>
            </w:tcBorders>
            <w:vAlign w:val="center"/>
            <w:hideMark/>
          </w:tcPr>
          <w:p w:rsidR="00C91EAA" w:rsidRPr="00C91EAA" w:rsidRDefault="00C91EAA" w:rsidP="00C91EAA">
            <w:pPr>
              <w:spacing w:after="0" w:line="240" w:lineRule="auto"/>
              <w:rPr>
                <w:rFonts w:eastAsia="Times New Roman"/>
                <w:color w:val="000000"/>
                <w:sz w:val="18"/>
                <w:szCs w:val="18"/>
                <w:u w:val="single"/>
                <w:lang w:eastAsia="tr-TR"/>
              </w:rPr>
            </w:pPr>
          </w:p>
        </w:tc>
        <w:tc>
          <w:tcPr>
            <w:tcW w:w="709"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325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100 m² den </w:t>
            </w:r>
            <w:proofErr w:type="spellStart"/>
            <w:r w:rsidRPr="00C91EAA">
              <w:rPr>
                <w:rFonts w:eastAsia="Times New Roman"/>
                <w:sz w:val="18"/>
                <w:szCs w:val="18"/>
                <w:lang w:eastAsia="tr-TR"/>
              </w:rPr>
              <w:t>yukurı</w:t>
            </w:r>
            <w:proofErr w:type="spellEnd"/>
          </w:p>
        </w:tc>
        <w:tc>
          <w:tcPr>
            <w:tcW w:w="1985" w:type="dxa"/>
            <w:tcBorders>
              <w:top w:val="nil"/>
              <w:left w:val="nil"/>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7,00</w:t>
            </w:r>
          </w:p>
        </w:tc>
      </w:tr>
    </w:tbl>
    <w:p w:rsidR="00C91EAA" w:rsidRPr="00C91EAA" w:rsidRDefault="00C91EAA" w:rsidP="00C91EAA">
      <w:pPr>
        <w:spacing w:after="0" w:line="240" w:lineRule="auto"/>
        <w:rPr>
          <w:rFonts w:eastAsia="Times New Roman"/>
          <w:lang w:eastAsia="tr-TR"/>
        </w:rPr>
      </w:pPr>
    </w:p>
    <w:p w:rsidR="00C91EAA" w:rsidRPr="00C91EAA" w:rsidRDefault="00C91EAA" w:rsidP="00C91EAA">
      <w:pPr>
        <w:spacing w:after="0" w:line="240" w:lineRule="auto"/>
        <w:jc w:val="both"/>
        <w:rPr>
          <w:rFonts w:eastAsia="Times New Roman"/>
          <w:lang w:eastAsia="tr-TR"/>
        </w:rPr>
      </w:pPr>
      <w:r w:rsidRPr="00C91EAA">
        <w:rPr>
          <w:rFonts w:eastAsia="Times New Roman"/>
          <w:b/>
          <w:lang w:eastAsia="tr-TR"/>
        </w:rPr>
        <w:t xml:space="preserve">MADDE 7. </w:t>
      </w:r>
      <w:r w:rsidRPr="00C91EAA">
        <w:rPr>
          <w:rFonts w:eastAsia="Times New Roman"/>
          <w:b/>
          <w:u w:val="single"/>
          <w:lang w:eastAsia="tr-TR"/>
        </w:rPr>
        <w:t xml:space="preserve">Ücrete Tabi </w:t>
      </w:r>
      <w:proofErr w:type="gramStart"/>
      <w:r w:rsidRPr="00C91EAA">
        <w:rPr>
          <w:rFonts w:eastAsia="Times New Roman"/>
          <w:b/>
          <w:u w:val="single"/>
          <w:lang w:eastAsia="tr-TR"/>
        </w:rPr>
        <w:t>İşler</w:t>
      </w:r>
      <w:r w:rsidRPr="00C91EAA">
        <w:rPr>
          <w:rFonts w:eastAsia="Times New Roman"/>
          <w:lang w:eastAsia="tr-TR"/>
        </w:rPr>
        <w:t xml:space="preserve">  2464</w:t>
      </w:r>
      <w:proofErr w:type="gramEnd"/>
      <w:r w:rsidRPr="00C91EAA">
        <w:rPr>
          <w:rFonts w:eastAsia="Times New Roman"/>
          <w:lang w:eastAsia="tr-TR"/>
        </w:rPr>
        <w:t xml:space="preserve"> sayılı Belediye Gelirleri Kanunu 97. Maddelerine göre;</w:t>
      </w:r>
    </w:p>
    <w:tbl>
      <w:tblPr>
        <w:tblW w:w="9000" w:type="dxa"/>
        <w:tblInd w:w="212" w:type="dxa"/>
        <w:tblCellMar>
          <w:left w:w="70" w:type="dxa"/>
          <w:right w:w="70" w:type="dxa"/>
        </w:tblCellMar>
        <w:tblLook w:val="04A0" w:firstRow="1" w:lastRow="0" w:firstColumn="1" w:lastColumn="0" w:noHBand="0" w:noVBand="1"/>
      </w:tblPr>
      <w:tblGrid>
        <w:gridCol w:w="2938"/>
        <w:gridCol w:w="726"/>
        <w:gridCol w:w="1142"/>
        <w:gridCol w:w="1131"/>
        <w:gridCol w:w="1126"/>
        <w:gridCol w:w="965"/>
        <w:gridCol w:w="146"/>
        <w:gridCol w:w="160"/>
        <w:gridCol w:w="666"/>
      </w:tblGrid>
      <w:tr w:rsidR="00C91EAA" w:rsidRPr="00C91EAA" w:rsidTr="000D199B">
        <w:trPr>
          <w:trHeight w:val="255"/>
        </w:trPr>
        <w:tc>
          <w:tcPr>
            <w:tcW w:w="8023" w:type="dxa"/>
            <w:gridSpan w:val="6"/>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 xml:space="preserve">1. Özel </w:t>
            </w:r>
            <w:proofErr w:type="spellStart"/>
            <w:r w:rsidRPr="00C91EAA">
              <w:rPr>
                <w:rFonts w:eastAsia="Times New Roman"/>
                <w:color w:val="000000"/>
                <w:u w:val="single"/>
                <w:lang w:eastAsia="tr-TR"/>
              </w:rPr>
              <w:t>Halkobüsleri</w:t>
            </w:r>
            <w:proofErr w:type="spellEnd"/>
            <w:r w:rsidRPr="00C91EAA">
              <w:rPr>
                <w:rFonts w:eastAsia="Times New Roman"/>
                <w:color w:val="000000"/>
                <w:u w:val="single"/>
                <w:lang w:eastAsia="tr-TR"/>
              </w:rPr>
              <w:t xml:space="preserve"> Durak Ücreti (Yıl/TL)</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1750,00</w:t>
            </w:r>
          </w:p>
        </w:tc>
      </w:tr>
      <w:tr w:rsidR="00C91EAA" w:rsidRPr="00C91EAA" w:rsidTr="000D199B">
        <w:trPr>
          <w:trHeight w:val="327"/>
        </w:trPr>
        <w:tc>
          <w:tcPr>
            <w:tcW w:w="8023" w:type="dxa"/>
            <w:gridSpan w:val="6"/>
            <w:tcBorders>
              <w:top w:val="single" w:sz="4" w:space="0" w:color="auto"/>
              <w:left w:val="nil"/>
              <w:bottom w:val="nil"/>
              <w:right w:val="nil"/>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20"/>
                <w:szCs w:val="20"/>
                <w:lang w:eastAsia="tr-TR"/>
              </w:rPr>
              <w:t xml:space="preserve">     </w:t>
            </w:r>
            <w:r w:rsidRPr="00C91EAA">
              <w:rPr>
                <w:rFonts w:eastAsia="Times New Roman"/>
                <w:color w:val="000000"/>
                <w:sz w:val="20"/>
                <w:szCs w:val="20"/>
                <w:u w:val="single"/>
                <w:lang w:eastAsia="tr-TR"/>
              </w:rPr>
              <w:t xml:space="preserve"> Açıklama:</w:t>
            </w:r>
            <w:r w:rsidRPr="00C91EAA">
              <w:rPr>
                <w:rFonts w:eastAsia="Times New Roman"/>
                <w:color w:val="000000"/>
                <w:sz w:val="20"/>
                <w:szCs w:val="20"/>
                <w:lang w:eastAsia="tr-TR"/>
              </w:rPr>
              <w:t xml:space="preserve"> Mart 2019, Haziran 2019 ve Eylül 2019 ay sonlarına kadar 3 taksitte ödenmesi</w:t>
            </w:r>
          </w:p>
        </w:tc>
        <w:tc>
          <w:tcPr>
            <w:tcW w:w="977" w:type="dxa"/>
            <w:gridSpan w:val="3"/>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5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p>
          <w:p w:rsidR="00C91EAA" w:rsidRPr="00C91EAA" w:rsidRDefault="00C91EAA" w:rsidP="00C91EAA">
            <w:pPr>
              <w:spacing w:after="0" w:line="240" w:lineRule="auto"/>
              <w:rPr>
                <w:rFonts w:eastAsia="Times New Roman"/>
                <w:color w:val="000000"/>
                <w:sz w:val="20"/>
                <w:szCs w:val="20"/>
                <w:u w:val="single"/>
                <w:lang w:eastAsia="tr-TR"/>
              </w:rPr>
            </w:pPr>
            <w:r w:rsidRPr="00C91EAA">
              <w:rPr>
                <w:rFonts w:eastAsia="Times New Roman"/>
                <w:color w:val="000000"/>
                <w:u w:val="single"/>
                <w:lang w:eastAsia="tr-TR"/>
              </w:rPr>
              <w:t>2. Hoparlör İlanı Ücretleri (TL)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Tekrarlı bir defalık ilanın kelimesi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3,00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Tekrarlı iki defalık ilanın kelimesi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3,70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Şirket Kamu Kurum ve Kuruluşları ile ihale ilanının kelimesi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3,00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Kasetten ilanlardan (5 Dakikaya kadar)</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185,00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Kasetten ilanlardan (10 Dakikaya kadar)</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215,00</w:t>
            </w:r>
          </w:p>
        </w:tc>
      </w:tr>
      <w:tr w:rsidR="00C91EAA" w:rsidRPr="00C91EAA" w:rsidTr="000D199B">
        <w:trPr>
          <w:trHeight w:val="225"/>
        </w:trPr>
        <w:tc>
          <w:tcPr>
            <w:tcW w:w="2933"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868"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5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3. Taşocağı Ücretleri (TL)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Toptan Dişli Kum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28,00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Toptan Dişli Kum (m³)</w:t>
            </w:r>
          </w:p>
        </w:tc>
        <w:tc>
          <w:tcPr>
            <w:tcW w:w="977" w:type="dxa"/>
            <w:gridSpan w:val="3"/>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Perakende Kum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30,00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noWrap/>
            <w:vAlign w:val="center"/>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Perakende Kum (m³)</w:t>
            </w:r>
          </w:p>
        </w:tc>
        <w:tc>
          <w:tcPr>
            <w:tcW w:w="977" w:type="dxa"/>
            <w:gridSpan w:val="3"/>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Toptan Çakıl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18,00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f)</w:t>
            </w:r>
          </w:p>
        </w:tc>
        <w:tc>
          <w:tcPr>
            <w:tcW w:w="5090" w:type="dxa"/>
            <w:gridSpan w:val="5"/>
            <w:tcBorders>
              <w:top w:val="single" w:sz="4" w:space="0" w:color="auto"/>
              <w:left w:val="single" w:sz="4" w:space="0" w:color="auto"/>
              <w:bottom w:val="single" w:sz="4" w:space="0" w:color="auto"/>
              <w:right w:val="single" w:sz="4" w:space="0" w:color="auto"/>
            </w:tcBorders>
            <w:noWrap/>
            <w:vAlign w:val="center"/>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Toptan Çakıl (m³)</w:t>
            </w:r>
          </w:p>
        </w:tc>
        <w:tc>
          <w:tcPr>
            <w:tcW w:w="977" w:type="dxa"/>
            <w:gridSpan w:val="3"/>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g)</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Perakende Çakıl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24,00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h)</w:t>
            </w:r>
          </w:p>
        </w:tc>
        <w:tc>
          <w:tcPr>
            <w:tcW w:w="5090" w:type="dxa"/>
            <w:gridSpan w:val="5"/>
            <w:tcBorders>
              <w:top w:val="single" w:sz="4" w:space="0" w:color="auto"/>
              <w:left w:val="single" w:sz="4" w:space="0" w:color="auto"/>
              <w:bottom w:val="single" w:sz="4" w:space="0" w:color="auto"/>
              <w:right w:val="single" w:sz="4" w:space="0" w:color="auto"/>
            </w:tcBorders>
            <w:noWrap/>
            <w:vAlign w:val="center"/>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Perakende Çakıl (m³)</w:t>
            </w:r>
          </w:p>
        </w:tc>
        <w:tc>
          <w:tcPr>
            <w:tcW w:w="977" w:type="dxa"/>
            <w:gridSpan w:val="3"/>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37,00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ı)</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Kum Çakıl Karışık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27,00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j)</w:t>
            </w:r>
          </w:p>
        </w:tc>
        <w:tc>
          <w:tcPr>
            <w:tcW w:w="5090" w:type="dxa"/>
            <w:gridSpan w:val="5"/>
            <w:tcBorders>
              <w:top w:val="single" w:sz="4" w:space="0" w:color="auto"/>
              <w:left w:val="single" w:sz="4" w:space="0" w:color="auto"/>
              <w:bottom w:val="single" w:sz="4" w:space="0" w:color="auto"/>
              <w:right w:val="single" w:sz="4" w:space="0" w:color="auto"/>
            </w:tcBorders>
            <w:noWrap/>
            <w:vAlign w:val="center"/>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Kum Çakıl Karışık (m³)</w:t>
            </w:r>
          </w:p>
        </w:tc>
        <w:tc>
          <w:tcPr>
            <w:tcW w:w="977" w:type="dxa"/>
            <w:gridSpan w:val="3"/>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k)</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Filler (Taban) Malzemesi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15,00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l)</w:t>
            </w:r>
          </w:p>
        </w:tc>
        <w:tc>
          <w:tcPr>
            <w:tcW w:w="5090" w:type="dxa"/>
            <w:gridSpan w:val="5"/>
            <w:tcBorders>
              <w:top w:val="single" w:sz="4" w:space="0" w:color="auto"/>
              <w:left w:val="single" w:sz="4" w:space="0" w:color="auto"/>
              <w:bottom w:val="single" w:sz="4" w:space="0" w:color="auto"/>
              <w:right w:val="single" w:sz="4" w:space="0" w:color="auto"/>
            </w:tcBorders>
            <w:noWrap/>
            <w:vAlign w:val="center"/>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Filler (Taban) Malzemesi (m³)</w:t>
            </w:r>
          </w:p>
        </w:tc>
        <w:tc>
          <w:tcPr>
            <w:tcW w:w="977" w:type="dxa"/>
            <w:gridSpan w:val="3"/>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25,00</w:t>
            </w:r>
          </w:p>
        </w:tc>
      </w:tr>
      <w:tr w:rsidR="00C91EAA" w:rsidRPr="00C91EAA" w:rsidTr="000D199B">
        <w:trPr>
          <w:trHeight w:val="225"/>
        </w:trPr>
        <w:tc>
          <w:tcPr>
            <w:tcW w:w="2933"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5090" w:type="dxa"/>
            <w:gridSpan w:val="5"/>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977" w:type="dxa"/>
            <w:gridSpan w:val="3"/>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u w:val="single"/>
                <w:lang w:eastAsia="tr-TR"/>
              </w:rPr>
            </w:pPr>
            <w:r w:rsidRPr="00C91EAA">
              <w:rPr>
                <w:rFonts w:eastAsia="Times New Roman"/>
                <w:u w:val="single"/>
                <w:lang w:eastAsia="tr-TR"/>
              </w:rPr>
              <w:t xml:space="preserve">4. İnşaat artığı, bahçe ve </w:t>
            </w:r>
            <w:proofErr w:type="spellStart"/>
            <w:r w:rsidRPr="00C91EAA">
              <w:rPr>
                <w:rFonts w:eastAsia="Times New Roman"/>
                <w:u w:val="single"/>
                <w:lang w:eastAsia="tr-TR"/>
              </w:rPr>
              <w:t>İşyerlerne</w:t>
            </w:r>
            <w:proofErr w:type="spellEnd"/>
            <w:r w:rsidRPr="00C91EAA">
              <w:rPr>
                <w:rFonts w:eastAsia="Times New Roman"/>
                <w:u w:val="single"/>
                <w:lang w:eastAsia="tr-TR"/>
              </w:rPr>
              <w:t xml:space="preserve"> ait çöp nakli </w:t>
            </w:r>
            <w:r w:rsidRPr="00C91EAA">
              <w:rPr>
                <w:rFonts w:eastAsia="Times New Roman"/>
                <w:color w:val="000000"/>
                <w:u w:val="single"/>
                <w:lang w:eastAsia="tr-TR"/>
              </w:rPr>
              <w:t xml:space="preserve"> (TL)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İnşaat Atığı Alma (Her Sefer İçin)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120,00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Şahsa Ait Malzeme Dökme (Her Sefer İçin)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40,00</w:t>
            </w:r>
          </w:p>
        </w:tc>
      </w:tr>
      <w:tr w:rsidR="00C91EAA" w:rsidRPr="00C91EAA" w:rsidTr="000D199B">
        <w:trPr>
          <w:trHeight w:val="429"/>
        </w:trPr>
        <w:tc>
          <w:tcPr>
            <w:tcW w:w="2933" w:type="dxa"/>
            <w:tcBorders>
              <w:top w:val="single" w:sz="4" w:space="0" w:color="auto"/>
              <w:left w:val="single" w:sz="4" w:space="0" w:color="auto"/>
              <w:bottom w:val="single" w:sz="4" w:space="0" w:color="auto"/>
              <w:right w:val="single" w:sz="4" w:space="0" w:color="auto"/>
            </w:tcBorders>
            <w:noWrap/>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İşyeri, Banka, Resmi Kurumlar, Öğrenci yurtları ve sitelerden kışın alınacak </w:t>
            </w:r>
            <w:proofErr w:type="gramStart"/>
            <w:r w:rsidRPr="00C91EAA">
              <w:rPr>
                <w:rFonts w:eastAsia="Times New Roman"/>
                <w:color w:val="000000"/>
                <w:sz w:val="18"/>
                <w:szCs w:val="18"/>
                <w:lang w:eastAsia="tr-TR"/>
              </w:rPr>
              <w:t>cüruf , kalorifer</w:t>
            </w:r>
            <w:proofErr w:type="gramEnd"/>
            <w:r w:rsidRPr="00C91EAA">
              <w:rPr>
                <w:rFonts w:eastAsia="Times New Roman"/>
                <w:color w:val="000000"/>
                <w:sz w:val="18"/>
                <w:szCs w:val="18"/>
                <w:lang w:eastAsia="tr-TR"/>
              </w:rPr>
              <w:t xml:space="preserve"> atığı   (Her 25 Kg </w:t>
            </w:r>
            <w:proofErr w:type="spellStart"/>
            <w:r w:rsidRPr="00C91EAA">
              <w:rPr>
                <w:rFonts w:eastAsia="Times New Roman"/>
                <w:color w:val="000000"/>
                <w:sz w:val="18"/>
                <w:szCs w:val="18"/>
                <w:lang w:eastAsia="tr-TR"/>
              </w:rPr>
              <w:t>lık</w:t>
            </w:r>
            <w:proofErr w:type="spellEnd"/>
            <w:r w:rsidRPr="00C91EAA">
              <w:rPr>
                <w:rFonts w:eastAsia="Times New Roman"/>
                <w:color w:val="000000"/>
                <w:sz w:val="18"/>
                <w:szCs w:val="18"/>
                <w:lang w:eastAsia="tr-TR"/>
              </w:rPr>
              <w:t xml:space="preserve"> çuval için)</w:t>
            </w:r>
          </w:p>
        </w:tc>
        <w:tc>
          <w:tcPr>
            <w:tcW w:w="977" w:type="dxa"/>
            <w:gridSpan w:val="3"/>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0D199B">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2,00</w:t>
            </w:r>
          </w:p>
        </w:tc>
      </w:tr>
      <w:tr w:rsidR="00C91EAA" w:rsidRPr="00C91EAA" w:rsidTr="000D199B">
        <w:trPr>
          <w:trHeight w:val="225"/>
        </w:trPr>
        <w:tc>
          <w:tcPr>
            <w:tcW w:w="2933"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868"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5. Fen işleri Tahribat ücretleri</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Stabilize yolların tahribi (m³)</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80,00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 xml:space="preserve">Tretuvar </w:t>
            </w:r>
            <w:proofErr w:type="spellStart"/>
            <w:r w:rsidRPr="00C91EAA">
              <w:rPr>
                <w:rFonts w:eastAsia="Times New Roman"/>
                <w:sz w:val="18"/>
                <w:szCs w:val="18"/>
                <w:lang w:eastAsia="tr-TR"/>
              </w:rPr>
              <w:t>betonununun</w:t>
            </w:r>
            <w:proofErr w:type="spellEnd"/>
            <w:r w:rsidRPr="00C91EAA">
              <w:rPr>
                <w:rFonts w:eastAsia="Times New Roman"/>
                <w:sz w:val="18"/>
                <w:szCs w:val="18"/>
                <w:lang w:eastAsia="tr-TR"/>
              </w:rPr>
              <w:t xml:space="preserve"> tahribi (m³)</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380,00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Tretuvar üzerindeki beton plaka (parke) tahribi (m²)</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35,00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Tretuvar kenarındaki bordür taşlarının (Bordür Adedi)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30,00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5090" w:type="dxa"/>
            <w:gridSpan w:val="5"/>
            <w:tcBorders>
              <w:top w:val="single" w:sz="4" w:space="0" w:color="auto"/>
              <w:left w:val="single" w:sz="4" w:space="0" w:color="auto"/>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Önceden izin alınması halinde asfalt tahribi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225,00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f)</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İzin alınmadan kaçak olarak yapılan asfalt tahribi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330,00</w:t>
            </w:r>
          </w:p>
        </w:tc>
      </w:tr>
      <w:tr w:rsidR="00C91EAA" w:rsidRPr="00C91EAA" w:rsidTr="000D199B">
        <w:trPr>
          <w:trHeight w:val="225"/>
        </w:trPr>
        <w:tc>
          <w:tcPr>
            <w:tcW w:w="2933"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868"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lastRenderedPageBreak/>
              <w:t xml:space="preserve">6. </w:t>
            </w:r>
            <w:proofErr w:type="spellStart"/>
            <w:r w:rsidRPr="00C91EAA">
              <w:rPr>
                <w:rFonts w:eastAsia="Times New Roman"/>
                <w:color w:val="000000"/>
                <w:u w:val="single"/>
                <w:lang w:eastAsia="tr-TR"/>
              </w:rPr>
              <w:t>İşmakinaları</w:t>
            </w:r>
            <w:proofErr w:type="spellEnd"/>
            <w:r w:rsidRPr="00C91EAA">
              <w:rPr>
                <w:rFonts w:eastAsia="Times New Roman"/>
                <w:color w:val="000000"/>
                <w:u w:val="single"/>
                <w:lang w:eastAsia="tr-TR"/>
              </w:rPr>
              <w:t xml:space="preserve"> Ücretleri (Yolda Geçen Süre </w:t>
            </w:r>
            <w:proofErr w:type="gramStart"/>
            <w:r w:rsidRPr="00C91EAA">
              <w:rPr>
                <w:rFonts w:eastAsia="Times New Roman"/>
                <w:color w:val="000000"/>
                <w:u w:val="single"/>
                <w:lang w:eastAsia="tr-TR"/>
              </w:rPr>
              <w:t>Dahil</w:t>
            </w:r>
            <w:proofErr w:type="gramEnd"/>
            <w:r w:rsidRPr="00C91EAA">
              <w:rPr>
                <w:rFonts w:eastAsia="Times New Roman"/>
                <w:color w:val="000000"/>
                <w:u w:val="single"/>
                <w:lang w:eastAsia="tr-TR"/>
              </w:rPr>
              <w:t xml:space="preserve"> Saati) (TL) </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Greyder</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170,00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Kasalı Kamyon (Yakıt Hariç)</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115,00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Damperli Tek Dingilli Kamyon (Yakıt Hariç)</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115,00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ç)</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JCP</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125,00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Damperli Çift Dingil Çift Dingil Kamyon (Yakıt Hariç)</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140,00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Paletli yükleyici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170,00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f)</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Lastikli yükleyici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250,00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g)</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Kompresör</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140,00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h)</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Lastikli ekskavatör</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130,00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ı)</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Paletli ekskavatör</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i)</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Treylerin (</w:t>
            </w:r>
            <w:proofErr w:type="spellStart"/>
            <w:r w:rsidRPr="00C91EAA">
              <w:rPr>
                <w:rFonts w:eastAsia="Times New Roman"/>
                <w:sz w:val="18"/>
                <w:szCs w:val="18"/>
                <w:lang w:eastAsia="tr-TR"/>
              </w:rPr>
              <w:t>Şehiriçi</w:t>
            </w:r>
            <w:proofErr w:type="spellEnd"/>
            <w:r w:rsidRPr="00C91EAA">
              <w:rPr>
                <w:rFonts w:eastAsia="Times New Roman"/>
                <w:sz w:val="18"/>
                <w:szCs w:val="18"/>
                <w:lang w:eastAsia="tr-TR"/>
              </w:rPr>
              <w:t>)</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j)</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proofErr w:type="spellStart"/>
            <w:r w:rsidRPr="00C91EAA">
              <w:rPr>
                <w:rFonts w:eastAsia="Times New Roman"/>
                <w:sz w:val="18"/>
                <w:szCs w:val="18"/>
                <w:lang w:eastAsia="tr-TR"/>
              </w:rPr>
              <w:t>Viprasyonlu</w:t>
            </w:r>
            <w:proofErr w:type="spellEnd"/>
            <w:r w:rsidRPr="00C91EAA">
              <w:rPr>
                <w:rFonts w:eastAsia="Times New Roman"/>
                <w:sz w:val="18"/>
                <w:szCs w:val="18"/>
                <w:lang w:eastAsia="tr-TR"/>
              </w:rPr>
              <w:t xml:space="preserve"> silindirin (taşıyıcı ücreti hariç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k)</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Vidanjörün (Sefer Başı)</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100,00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l)</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proofErr w:type="spellStart"/>
            <w:r w:rsidRPr="00C91EAA">
              <w:rPr>
                <w:rFonts w:eastAsia="Times New Roman"/>
                <w:sz w:val="18"/>
                <w:szCs w:val="18"/>
                <w:lang w:eastAsia="tr-TR"/>
              </w:rPr>
              <w:t>Motopomt</w:t>
            </w:r>
            <w:proofErr w:type="spellEnd"/>
            <w:r w:rsidRPr="00C91EAA">
              <w:rPr>
                <w:rFonts w:eastAsia="Times New Roman"/>
                <w:sz w:val="18"/>
                <w:szCs w:val="18"/>
                <w:lang w:eastAsia="tr-TR"/>
              </w:rPr>
              <w:t xml:space="preserve"> (Su tahliyesi talep edenlerden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75,00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m)</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Dozer (Taşıyıcı Ücreti Hariç)</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275,00</w:t>
            </w:r>
          </w:p>
        </w:tc>
      </w:tr>
      <w:tr w:rsidR="00C91EAA" w:rsidRPr="00C91EAA" w:rsidTr="000D199B">
        <w:trPr>
          <w:trHeight w:val="113"/>
        </w:trPr>
        <w:tc>
          <w:tcPr>
            <w:tcW w:w="2933" w:type="dxa"/>
            <w:vMerge w:val="restart"/>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n)</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color w:val="000000"/>
                <w:sz w:val="18"/>
                <w:szCs w:val="18"/>
                <w:lang w:eastAsia="tr-TR"/>
              </w:rPr>
              <w:t xml:space="preserve">1. Sepetli Platformlu araç  (2 Saate Kadar) </w:t>
            </w:r>
          </w:p>
        </w:tc>
        <w:tc>
          <w:tcPr>
            <w:tcW w:w="977" w:type="dxa"/>
            <w:gridSpan w:val="3"/>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60,00</w:t>
            </w:r>
          </w:p>
        </w:tc>
      </w:tr>
      <w:tr w:rsidR="00C91EAA" w:rsidRPr="00C91EAA" w:rsidTr="000D199B">
        <w:trPr>
          <w:trHeight w:val="112"/>
        </w:trPr>
        <w:tc>
          <w:tcPr>
            <w:tcW w:w="2933" w:type="dxa"/>
            <w:vMerge/>
            <w:tcBorders>
              <w:top w:val="single" w:sz="4" w:space="0" w:color="auto"/>
              <w:left w:val="single" w:sz="4" w:space="0" w:color="auto"/>
              <w:bottom w:val="single" w:sz="4" w:space="0" w:color="auto"/>
              <w:right w:val="single" w:sz="4" w:space="0" w:color="auto"/>
            </w:tcBorders>
            <w:vAlign w:val="center"/>
            <w:hideMark/>
          </w:tcPr>
          <w:p w:rsidR="00C91EAA" w:rsidRPr="00C91EAA" w:rsidRDefault="00C91EAA" w:rsidP="00C91EAA">
            <w:pPr>
              <w:spacing w:after="0" w:line="240" w:lineRule="auto"/>
              <w:rPr>
                <w:rFonts w:eastAsia="Times New Roman"/>
                <w:color w:val="000000"/>
                <w:sz w:val="18"/>
                <w:szCs w:val="18"/>
                <w:lang w:eastAsia="tr-TR"/>
              </w:rPr>
            </w:pP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2. Sepetli Platformlu araç  (2 Saat ve Üstü İçin)</w:t>
            </w:r>
          </w:p>
        </w:tc>
        <w:tc>
          <w:tcPr>
            <w:tcW w:w="977" w:type="dxa"/>
            <w:gridSpan w:val="3"/>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50,00</w:t>
            </w:r>
          </w:p>
        </w:tc>
      </w:tr>
      <w:tr w:rsidR="00C91EAA" w:rsidRPr="00C91EAA" w:rsidTr="00DB0581">
        <w:trPr>
          <w:trHeight w:val="225"/>
        </w:trPr>
        <w:tc>
          <w:tcPr>
            <w:tcW w:w="9000" w:type="dxa"/>
            <w:gridSpan w:val="9"/>
            <w:tcBorders>
              <w:top w:val="single" w:sz="4" w:space="0" w:color="auto"/>
              <w:left w:val="single" w:sz="4" w:space="0" w:color="auto"/>
              <w:bottom w:val="single" w:sz="4" w:space="0" w:color="auto"/>
              <w:right w:val="single" w:sz="4" w:space="0" w:color="auto"/>
            </w:tcBorders>
            <w:noWrap/>
            <w:vAlign w:val="bottom"/>
          </w:tcPr>
          <w:p w:rsidR="00C91EAA" w:rsidRPr="00C91EAA" w:rsidRDefault="00C91EAA" w:rsidP="00C91EAA">
            <w:pPr>
              <w:spacing w:after="0"/>
              <w:rPr>
                <w:rFonts w:eastAsia="Times New Roman"/>
                <w:sz w:val="22"/>
                <w:szCs w:val="22"/>
              </w:rPr>
            </w:pPr>
            <w:r w:rsidRPr="00C91EAA">
              <w:rPr>
                <w:rFonts w:eastAsia="Times New Roman"/>
                <w:sz w:val="22"/>
                <w:szCs w:val="22"/>
              </w:rPr>
              <w:t>NOT: Kamyon kiralamaları ile ilgili ayrıca yapılan kilometreye göre yakıt parası tahsil edilecektir.</w:t>
            </w:r>
          </w:p>
        </w:tc>
      </w:tr>
      <w:tr w:rsidR="00C91EAA" w:rsidRPr="00C91EAA" w:rsidTr="000D199B">
        <w:trPr>
          <w:trHeight w:val="225"/>
        </w:trPr>
        <w:tc>
          <w:tcPr>
            <w:tcW w:w="8023" w:type="dxa"/>
            <w:gridSpan w:val="6"/>
            <w:tcBorders>
              <w:top w:val="single" w:sz="4" w:space="0" w:color="auto"/>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7.  İmar Ücretleri(TL)</w:t>
            </w:r>
          </w:p>
        </w:tc>
        <w:tc>
          <w:tcPr>
            <w:tcW w:w="977" w:type="dxa"/>
            <w:gridSpan w:val="3"/>
            <w:tcBorders>
              <w:top w:val="single" w:sz="4" w:space="0" w:color="auto"/>
              <w:left w:val="nil"/>
              <w:right w:val="nil"/>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 </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İmar Durumu Ücreti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85,00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İmar Durumu Sureti (Her suret için)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15,00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Vaziyet planı</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İnşaat uyarı tabela ücreti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185,00</w:t>
            </w:r>
          </w:p>
        </w:tc>
      </w:tr>
      <w:tr w:rsidR="00C91EAA" w:rsidRPr="00C91EAA" w:rsidTr="000D199B">
        <w:trPr>
          <w:trHeight w:val="225"/>
        </w:trPr>
        <w:tc>
          <w:tcPr>
            <w:tcW w:w="2933"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868"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8. Aplikasyon Yer Tespiti Ücretleri(TL)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 xml:space="preserve">Bitişik Nizam İki köşe aplikasyon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155,00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 xml:space="preserve">Bitişik Nizam iki köşe harici her köşe için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50,00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b/>
                <w:bCs/>
                <w:color w:val="000000"/>
                <w:sz w:val="20"/>
                <w:szCs w:val="20"/>
                <w:lang w:eastAsia="tr-TR"/>
              </w:rPr>
            </w:pPr>
            <w:r w:rsidRPr="00C91EAA">
              <w:rPr>
                <w:rFonts w:eastAsia="Times New Roman"/>
                <w:color w:val="000000"/>
                <w:sz w:val="18"/>
                <w:szCs w:val="18"/>
                <w:lang w:eastAsia="tr-TR"/>
              </w:rPr>
              <w:t xml:space="preserve">Ayrık Nizam Dört köşe aplikasyonu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235,00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Ayrık Nizam Dört köşe harici her köşe için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50,00</w:t>
            </w:r>
          </w:p>
        </w:tc>
      </w:tr>
      <w:tr w:rsidR="00C91EAA" w:rsidRPr="00C91EAA" w:rsidTr="000D199B">
        <w:trPr>
          <w:trHeight w:val="70"/>
        </w:trPr>
        <w:tc>
          <w:tcPr>
            <w:tcW w:w="2933"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5090" w:type="dxa"/>
            <w:gridSpan w:val="5"/>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977" w:type="dxa"/>
            <w:gridSpan w:val="3"/>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vAlign w:val="center"/>
          </w:tcPr>
          <w:p w:rsidR="00C91EAA" w:rsidRPr="00C91EAA" w:rsidRDefault="00C91EAA" w:rsidP="00C91EAA">
            <w:pPr>
              <w:spacing w:after="0" w:line="240" w:lineRule="auto"/>
              <w:jc w:val="both"/>
              <w:rPr>
                <w:rFonts w:eastAsia="Batang"/>
                <w:color w:val="000000"/>
                <w:u w:val="single"/>
                <w:lang w:eastAsia="tr-TR"/>
              </w:rPr>
            </w:pPr>
          </w:p>
          <w:p w:rsidR="00C91EAA" w:rsidRPr="00C91EAA" w:rsidRDefault="00C91EAA" w:rsidP="00C91EAA">
            <w:pPr>
              <w:spacing w:after="0" w:line="240" w:lineRule="auto"/>
              <w:jc w:val="both"/>
              <w:rPr>
                <w:rFonts w:eastAsia="Batang"/>
                <w:color w:val="000000"/>
                <w:u w:val="single"/>
                <w:lang w:eastAsia="tr-TR"/>
              </w:rPr>
            </w:pPr>
            <w:r w:rsidRPr="00C91EAA">
              <w:rPr>
                <w:rFonts w:eastAsia="Batang"/>
                <w:color w:val="000000"/>
                <w:u w:val="single"/>
                <w:lang w:eastAsia="tr-TR"/>
              </w:rPr>
              <w:t xml:space="preserve">9.  Yol ücreti (TL)   </w:t>
            </w:r>
          </w:p>
          <w:p w:rsidR="00C91EAA" w:rsidRPr="00C91EAA" w:rsidRDefault="00C91EAA" w:rsidP="00C91EAA">
            <w:pPr>
              <w:spacing w:after="0" w:line="240" w:lineRule="auto"/>
              <w:jc w:val="both"/>
              <w:rPr>
                <w:rFonts w:eastAsia="Times New Roman"/>
                <w:color w:val="000000"/>
                <w:sz w:val="20"/>
                <w:szCs w:val="20"/>
                <w:lang w:eastAsia="tr-TR"/>
              </w:rPr>
            </w:pPr>
            <w:r w:rsidRPr="00C91EAA">
              <w:rPr>
                <w:rFonts w:eastAsia="Times New Roman"/>
                <w:color w:val="000000"/>
                <w:sz w:val="20"/>
                <w:szCs w:val="20"/>
                <w:lang w:eastAsia="tr-TR"/>
              </w:rPr>
              <w:t xml:space="preserve">a) </w:t>
            </w:r>
          </w:p>
          <w:tbl>
            <w:tblPr>
              <w:tblW w:w="764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268"/>
              <w:gridCol w:w="2246"/>
            </w:tblGrid>
            <w:tr w:rsidR="00C91EAA" w:rsidRPr="00C91EAA" w:rsidTr="00DB0581">
              <w:trPr>
                <w:trHeight w:val="254"/>
              </w:trPr>
              <w:tc>
                <w:tcPr>
                  <w:tcW w:w="3133"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color w:val="000000"/>
                      <w:lang w:eastAsia="tr-TR"/>
                    </w:rPr>
                  </w:pPr>
                  <w:r w:rsidRPr="00C91EAA">
                    <w:rPr>
                      <w:rFonts w:eastAsia="Calibri"/>
                      <w:lang w:eastAsia="tr-TR"/>
                    </w:rPr>
                    <w:t>İnşaat Alanı</w:t>
                  </w:r>
                </w:p>
              </w:tc>
              <w:tc>
                <w:tcPr>
                  <w:tcW w:w="226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center"/>
                    <w:rPr>
                      <w:rFonts w:eastAsia="Calibri"/>
                      <w:color w:val="000000"/>
                      <w:lang w:eastAsia="tr-TR"/>
                    </w:rPr>
                  </w:pPr>
                  <w:r w:rsidRPr="00C91EAA">
                    <w:rPr>
                      <w:rFonts w:eastAsia="Calibri"/>
                      <w:color w:val="000000"/>
                      <w:lang w:eastAsia="tr-TR"/>
                    </w:rPr>
                    <w:t>2000 m²’ ye kadar</w:t>
                  </w:r>
                </w:p>
              </w:tc>
              <w:tc>
                <w:tcPr>
                  <w:tcW w:w="2246"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center"/>
                    <w:rPr>
                      <w:rFonts w:eastAsia="Calibri"/>
                      <w:color w:val="000000"/>
                      <w:lang w:eastAsia="tr-TR"/>
                    </w:rPr>
                  </w:pPr>
                  <w:r w:rsidRPr="00C91EAA">
                    <w:rPr>
                      <w:rFonts w:eastAsia="Calibri"/>
                      <w:color w:val="000000"/>
                      <w:lang w:eastAsia="tr-TR"/>
                    </w:rPr>
                    <w:t>2000 m²’ den yukarı</w:t>
                  </w:r>
                </w:p>
              </w:tc>
            </w:tr>
            <w:tr w:rsidR="00C91EAA" w:rsidRPr="00C91EAA" w:rsidTr="00DB0581">
              <w:trPr>
                <w:trHeight w:val="254"/>
              </w:trPr>
              <w:tc>
                <w:tcPr>
                  <w:tcW w:w="3133"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color w:val="000000"/>
                      <w:sz w:val="20"/>
                      <w:szCs w:val="20"/>
                      <w:lang w:eastAsia="tr-TR"/>
                    </w:rPr>
                  </w:pPr>
                  <w:r w:rsidRPr="00C91EAA">
                    <w:rPr>
                      <w:rFonts w:eastAsia="Calibri"/>
                      <w:color w:val="000000"/>
                      <w:sz w:val="20"/>
                      <w:szCs w:val="20"/>
                      <w:lang w:eastAsia="tr-TR"/>
                    </w:rPr>
                    <w:t>Konutlar</w:t>
                  </w:r>
                </w:p>
              </w:tc>
              <w:tc>
                <w:tcPr>
                  <w:tcW w:w="226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20"/>
                      <w:szCs w:val="20"/>
                      <w:lang w:eastAsia="tr-TR"/>
                    </w:rPr>
                  </w:pPr>
                  <w:r w:rsidRPr="00C91EAA">
                    <w:rPr>
                      <w:rFonts w:eastAsia="Calibri"/>
                      <w:color w:val="000000"/>
                      <w:sz w:val="20"/>
                      <w:szCs w:val="20"/>
                      <w:lang w:eastAsia="tr-TR"/>
                    </w:rPr>
                    <w:t>6,50</w:t>
                  </w:r>
                </w:p>
              </w:tc>
              <w:tc>
                <w:tcPr>
                  <w:tcW w:w="2246"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20"/>
                      <w:szCs w:val="20"/>
                      <w:lang w:eastAsia="tr-TR"/>
                    </w:rPr>
                  </w:pPr>
                  <w:r w:rsidRPr="00C91EAA">
                    <w:rPr>
                      <w:rFonts w:eastAsia="Calibri"/>
                      <w:color w:val="000000"/>
                      <w:sz w:val="20"/>
                      <w:szCs w:val="20"/>
                      <w:lang w:eastAsia="tr-TR"/>
                    </w:rPr>
                    <w:t>9,50</w:t>
                  </w:r>
                </w:p>
              </w:tc>
            </w:tr>
            <w:tr w:rsidR="00C91EAA" w:rsidRPr="00C91EAA" w:rsidTr="00DB0581">
              <w:trPr>
                <w:trHeight w:val="269"/>
              </w:trPr>
              <w:tc>
                <w:tcPr>
                  <w:tcW w:w="3133"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color w:val="000000"/>
                      <w:sz w:val="20"/>
                      <w:szCs w:val="20"/>
                      <w:lang w:eastAsia="tr-TR"/>
                    </w:rPr>
                  </w:pPr>
                  <w:r w:rsidRPr="00C91EAA">
                    <w:rPr>
                      <w:rFonts w:eastAsia="Calibri"/>
                      <w:color w:val="000000"/>
                      <w:sz w:val="20"/>
                      <w:szCs w:val="20"/>
                      <w:lang w:eastAsia="tr-TR"/>
                    </w:rPr>
                    <w:t>İşyerleri</w:t>
                  </w:r>
                </w:p>
              </w:tc>
              <w:tc>
                <w:tcPr>
                  <w:tcW w:w="226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20"/>
                      <w:szCs w:val="20"/>
                      <w:lang w:eastAsia="tr-TR"/>
                    </w:rPr>
                  </w:pPr>
                  <w:r w:rsidRPr="00C91EAA">
                    <w:rPr>
                      <w:rFonts w:eastAsia="Calibri"/>
                      <w:color w:val="000000"/>
                      <w:sz w:val="20"/>
                      <w:szCs w:val="20"/>
                      <w:lang w:eastAsia="tr-TR"/>
                    </w:rPr>
                    <w:t>13,00</w:t>
                  </w:r>
                </w:p>
              </w:tc>
              <w:tc>
                <w:tcPr>
                  <w:tcW w:w="2246"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20"/>
                      <w:szCs w:val="20"/>
                      <w:lang w:eastAsia="tr-TR"/>
                    </w:rPr>
                  </w:pPr>
                  <w:r w:rsidRPr="00C91EAA">
                    <w:rPr>
                      <w:rFonts w:eastAsia="Calibri"/>
                      <w:color w:val="000000"/>
                      <w:sz w:val="20"/>
                      <w:szCs w:val="20"/>
                      <w:lang w:eastAsia="tr-TR"/>
                    </w:rPr>
                    <w:t>16,50</w:t>
                  </w:r>
                </w:p>
              </w:tc>
            </w:tr>
          </w:tbl>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 xml:space="preserve">b) </w:t>
            </w:r>
          </w:p>
          <w:tbl>
            <w:tblPr>
              <w:tblW w:w="7726" w:type="dxa"/>
              <w:tblInd w:w="212" w:type="dxa"/>
              <w:tblCellMar>
                <w:left w:w="70" w:type="dxa"/>
                <w:right w:w="70" w:type="dxa"/>
              </w:tblCellMar>
              <w:tblLook w:val="04A0" w:firstRow="1" w:lastRow="0" w:firstColumn="1" w:lastColumn="0" w:noHBand="0" w:noVBand="1"/>
            </w:tblPr>
            <w:tblGrid>
              <w:gridCol w:w="6466"/>
              <w:gridCol w:w="1200"/>
            </w:tblGrid>
            <w:tr w:rsidR="00C91EAA" w:rsidRPr="00C91EAA" w:rsidTr="00DB0581">
              <w:trPr>
                <w:trHeight w:val="225"/>
              </w:trPr>
              <w:tc>
                <w:tcPr>
                  <w:tcW w:w="6517"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2"/>
                      <w:szCs w:val="22"/>
                      <w:lang w:eastAsia="tr-TR"/>
                    </w:rPr>
                  </w:pPr>
                  <w:r w:rsidRPr="00C91EAA">
                    <w:rPr>
                      <w:rFonts w:eastAsia="Times New Roman"/>
                      <w:color w:val="000000"/>
                      <w:sz w:val="22"/>
                      <w:szCs w:val="22"/>
                      <w:lang w:eastAsia="tr-TR"/>
                    </w:rPr>
                    <w:t>6360 sayılı Yasa ile oluşan mahallelerden (bağımsız bölüm başına)</w:t>
                  </w:r>
                </w:p>
              </w:tc>
              <w:tc>
                <w:tcPr>
                  <w:tcW w:w="1209"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165,00</w:t>
                  </w:r>
                </w:p>
              </w:tc>
            </w:tr>
          </w:tbl>
          <w:p w:rsidR="00C91EAA" w:rsidRPr="00C91EAA" w:rsidRDefault="00C91EAA" w:rsidP="00C91EAA">
            <w:pPr>
              <w:spacing w:after="0" w:line="240" w:lineRule="auto"/>
              <w:rPr>
                <w:rFonts w:eastAsia="Times New Roman"/>
                <w:color w:val="000000"/>
                <w:sz w:val="20"/>
                <w:szCs w:val="20"/>
                <w:lang w:eastAsia="tr-TR"/>
              </w:rPr>
            </w:pPr>
          </w:p>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20"/>
                <w:szCs w:val="20"/>
                <w:lang w:eastAsia="tr-TR"/>
              </w:rPr>
              <w:t xml:space="preserve"> </w:t>
            </w:r>
          </w:p>
        </w:tc>
        <w:tc>
          <w:tcPr>
            <w:tcW w:w="977" w:type="dxa"/>
            <w:gridSpan w:val="3"/>
            <w:noWrap/>
            <w:vAlign w:val="bottom"/>
          </w:tcPr>
          <w:p w:rsidR="00C91EAA" w:rsidRPr="00C91EAA" w:rsidRDefault="00C91EAA" w:rsidP="00C91EAA">
            <w:pPr>
              <w:spacing w:after="0" w:line="240" w:lineRule="auto"/>
              <w:rPr>
                <w:rFonts w:eastAsia="Times New Roman"/>
                <w:color w:val="000000"/>
                <w:sz w:val="18"/>
                <w:szCs w:val="18"/>
                <w:lang w:eastAsia="tr-TR"/>
              </w:rPr>
            </w:pPr>
          </w:p>
          <w:p w:rsidR="00C91EAA" w:rsidRPr="00C91EAA" w:rsidRDefault="00C91EAA" w:rsidP="00C91EAA">
            <w:pPr>
              <w:spacing w:after="0" w:line="240" w:lineRule="auto"/>
              <w:rPr>
                <w:rFonts w:eastAsia="Times New Roman"/>
                <w:color w:val="000000"/>
                <w:sz w:val="18"/>
                <w:szCs w:val="18"/>
                <w:lang w:eastAsia="tr-TR"/>
              </w:rPr>
            </w:pPr>
          </w:p>
          <w:p w:rsidR="00C91EAA" w:rsidRPr="00C91EAA" w:rsidRDefault="00C91EAA" w:rsidP="00C91EAA">
            <w:pPr>
              <w:spacing w:after="0" w:line="240" w:lineRule="auto"/>
              <w:rPr>
                <w:rFonts w:eastAsia="Times New Roman"/>
                <w:color w:val="000000"/>
                <w:sz w:val="18"/>
                <w:szCs w:val="18"/>
                <w:lang w:eastAsia="tr-TR"/>
              </w:rPr>
            </w:pPr>
          </w:p>
          <w:p w:rsidR="00C91EAA" w:rsidRPr="00C91EAA" w:rsidRDefault="00C91EAA" w:rsidP="00C91EAA">
            <w:pPr>
              <w:spacing w:after="0" w:line="240" w:lineRule="auto"/>
              <w:rPr>
                <w:rFonts w:eastAsia="Times New Roman"/>
                <w:color w:val="000000"/>
                <w:sz w:val="18"/>
                <w:szCs w:val="18"/>
                <w:lang w:eastAsia="tr-TR"/>
              </w:rPr>
            </w:pPr>
          </w:p>
          <w:p w:rsidR="00C91EAA" w:rsidRPr="00C91EAA" w:rsidRDefault="00C91EAA" w:rsidP="00C91EAA">
            <w:pPr>
              <w:spacing w:after="0" w:line="240" w:lineRule="auto"/>
              <w:rPr>
                <w:rFonts w:eastAsia="Times New Roman"/>
                <w:color w:val="000000"/>
                <w:sz w:val="18"/>
                <w:szCs w:val="18"/>
                <w:lang w:eastAsia="tr-TR"/>
              </w:rPr>
            </w:pPr>
          </w:p>
          <w:p w:rsidR="00C91EAA" w:rsidRPr="00C91EAA" w:rsidRDefault="00C91EAA" w:rsidP="00C91EAA">
            <w:pPr>
              <w:spacing w:after="0" w:line="240" w:lineRule="auto"/>
              <w:rPr>
                <w:rFonts w:eastAsia="Times New Roman"/>
                <w:color w:val="000000"/>
                <w:sz w:val="18"/>
                <w:szCs w:val="18"/>
                <w:lang w:eastAsia="tr-TR"/>
              </w:rPr>
            </w:pPr>
          </w:p>
        </w:tc>
      </w:tr>
      <w:tr w:rsidR="00C91EAA" w:rsidRPr="00C91EAA" w:rsidTr="000D199B">
        <w:trPr>
          <w:trHeight w:val="225"/>
        </w:trPr>
        <w:tc>
          <w:tcPr>
            <w:tcW w:w="8023" w:type="dxa"/>
            <w:gridSpan w:val="6"/>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10. Yol, Su her biri için yapılan talep ücretleri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250,00</w:t>
            </w:r>
          </w:p>
        </w:tc>
      </w:tr>
      <w:tr w:rsidR="00C91EAA" w:rsidRPr="00C91EAA" w:rsidTr="000D199B">
        <w:trPr>
          <w:trHeight w:val="225"/>
        </w:trPr>
        <w:tc>
          <w:tcPr>
            <w:tcW w:w="3659"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42"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11. Geçiş Yolu İzin Belgesi Ücretleri (TL)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Yol geçiş izin belgesi için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375,00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Müşterek tesislerde ( Motel, Lokanta ve </w:t>
            </w:r>
            <w:proofErr w:type="gramStart"/>
            <w:r w:rsidRPr="00C91EAA">
              <w:rPr>
                <w:rFonts w:eastAsia="Times New Roman"/>
                <w:color w:val="000000"/>
                <w:sz w:val="18"/>
                <w:szCs w:val="18"/>
                <w:lang w:eastAsia="tr-TR"/>
              </w:rPr>
              <w:t xml:space="preserve">Akaryakıt  </w:t>
            </w:r>
            <w:proofErr w:type="spellStart"/>
            <w:r w:rsidRPr="00C91EAA">
              <w:rPr>
                <w:rFonts w:eastAsia="Times New Roman"/>
                <w:color w:val="000000"/>
                <w:sz w:val="18"/>
                <w:szCs w:val="18"/>
                <w:lang w:eastAsia="tr-TR"/>
              </w:rPr>
              <w:t>ist.</w:t>
            </w:r>
            <w:proofErr w:type="spellEnd"/>
            <w:proofErr w:type="gramEnd"/>
            <w:r w:rsidRPr="00C91EAA">
              <w:rPr>
                <w:rFonts w:eastAsia="Times New Roman"/>
                <w:color w:val="000000"/>
                <w:sz w:val="18"/>
                <w:szCs w:val="18"/>
                <w:lang w:eastAsia="tr-TR"/>
              </w:rPr>
              <w:t>)</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1.000,00</w:t>
            </w:r>
          </w:p>
        </w:tc>
      </w:tr>
      <w:tr w:rsidR="00C91EAA" w:rsidRPr="00C91EAA" w:rsidTr="000D199B">
        <w:trPr>
          <w:trHeight w:val="70"/>
        </w:trPr>
        <w:tc>
          <w:tcPr>
            <w:tcW w:w="2933"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5090" w:type="dxa"/>
            <w:gridSpan w:val="5"/>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977" w:type="dxa"/>
            <w:gridSpan w:val="3"/>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bottom"/>
            <w:hideMark/>
          </w:tcPr>
          <w:p w:rsidR="00C91EAA" w:rsidRPr="00C91EAA" w:rsidRDefault="00C91EAA" w:rsidP="00C91EAA">
            <w:pPr>
              <w:spacing w:after="0" w:line="240" w:lineRule="auto"/>
              <w:jc w:val="both"/>
              <w:rPr>
                <w:rFonts w:eastAsia="Times New Roman"/>
                <w:u w:val="single"/>
                <w:lang w:eastAsia="tr-TR"/>
              </w:rPr>
            </w:pPr>
            <w:r w:rsidRPr="00C91EAA">
              <w:rPr>
                <w:rFonts w:eastAsia="Times New Roman"/>
                <w:color w:val="000000"/>
                <w:u w:val="single"/>
                <w:lang w:eastAsia="tr-TR"/>
              </w:rPr>
              <w:t xml:space="preserve">12. </w:t>
            </w:r>
            <w:r w:rsidRPr="00C91EAA">
              <w:rPr>
                <w:rFonts w:eastAsia="Times New Roman"/>
                <w:u w:val="single"/>
                <w:lang w:eastAsia="tr-TR"/>
              </w:rPr>
              <w:t xml:space="preserve">Açık alanda depolama ücreti (m³/TL) </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Odun ve İnşaat Malzemeleri İçin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1,50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sz w:val="18"/>
                <w:szCs w:val="18"/>
                <w:lang w:eastAsia="tr-TR"/>
              </w:rPr>
              <w:t>Malzeme Döktürülmesi İçin Yer Gösterme Ücreti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2,00</w:t>
            </w:r>
          </w:p>
        </w:tc>
      </w:tr>
      <w:tr w:rsidR="00C91EAA" w:rsidRPr="00C91EAA" w:rsidTr="000D199B">
        <w:trPr>
          <w:trHeight w:val="225"/>
        </w:trPr>
        <w:tc>
          <w:tcPr>
            <w:tcW w:w="2933" w:type="dxa"/>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c>
          <w:tcPr>
            <w:tcW w:w="1868" w:type="dxa"/>
            <w:gridSpan w:val="2"/>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c>
          <w:tcPr>
            <w:tcW w:w="1131" w:type="dxa"/>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c>
          <w:tcPr>
            <w:tcW w:w="1126" w:type="dxa"/>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c>
          <w:tcPr>
            <w:tcW w:w="1111" w:type="dxa"/>
            <w:gridSpan w:val="2"/>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c>
          <w:tcPr>
            <w:tcW w:w="160" w:type="dxa"/>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c>
          <w:tcPr>
            <w:tcW w:w="671" w:type="dxa"/>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u w:val="single"/>
                <w:lang w:eastAsia="tr-TR"/>
              </w:rPr>
            </w:pPr>
            <w:r w:rsidRPr="00C91EAA">
              <w:rPr>
                <w:rFonts w:eastAsia="Times New Roman"/>
                <w:u w:val="single"/>
                <w:lang w:eastAsia="tr-TR"/>
              </w:rPr>
              <w:t>13. İskele palamar bağlama ve çözme ücreti (TL)</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40,00</w:t>
            </w:r>
          </w:p>
        </w:tc>
      </w:tr>
      <w:tr w:rsidR="00C91EAA" w:rsidRPr="00C91EAA" w:rsidTr="000D199B">
        <w:trPr>
          <w:trHeight w:val="225"/>
        </w:trPr>
        <w:tc>
          <w:tcPr>
            <w:tcW w:w="3659" w:type="dxa"/>
            <w:gridSpan w:val="2"/>
            <w:tcBorders>
              <w:top w:val="single" w:sz="4" w:space="0" w:color="auto"/>
              <w:left w:val="nil"/>
              <w:bottom w:val="nil"/>
              <w:right w:val="nil"/>
            </w:tcBorders>
            <w:noWrap/>
            <w:vAlign w:val="bottom"/>
          </w:tcPr>
          <w:p w:rsidR="00C91EAA" w:rsidRPr="00C91EAA" w:rsidRDefault="00C91EAA" w:rsidP="00C91EAA">
            <w:pPr>
              <w:spacing w:after="0"/>
              <w:rPr>
                <w:rFonts w:eastAsia="Times New Roman"/>
                <w:sz w:val="22"/>
                <w:szCs w:val="22"/>
              </w:rPr>
            </w:pPr>
          </w:p>
        </w:tc>
        <w:tc>
          <w:tcPr>
            <w:tcW w:w="1142"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bottom"/>
            <w:hideMark/>
          </w:tcPr>
          <w:p w:rsidR="00C91EAA" w:rsidRPr="00C91EAA" w:rsidRDefault="00C91EAA" w:rsidP="00C91EAA">
            <w:pPr>
              <w:spacing w:after="0" w:line="240" w:lineRule="auto"/>
              <w:rPr>
                <w:rFonts w:eastAsia="Times New Roman"/>
                <w:u w:val="single"/>
                <w:lang w:eastAsia="tr-TR"/>
              </w:rPr>
            </w:pPr>
            <w:r w:rsidRPr="00C91EAA">
              <w:rPr>
                <w:rFonts w:eastAsia="Times New Roman"/>
                <w:u w:val="single"/>
                <w:lang w:eastAsia="tr-TR"/>
              </w:rPr>
              <w:t>14. Liman Ücretleri(TL)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Limandan yükleme yapan araçların giriş ücreti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 xml:space="preserve"> 30,00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Yükleme ve </w:t>
            </w:r>
            <w:proofErr w:type="spellStart"/>
            <w:r w:rsidRPr="00C91EAA">
              <w:rPr>
                <w:rFonts w:eastAsia="Times New Roman"/>
                <w:color w:val="000000"/>
                <w:sz w:val="18"/>
                <w:szCs w:val="18"/>
                <w:lang w:eastAsia="tr-TR"/>
              </w:rPr>
              <w:t>Boşarma</w:t>
            </w:r>
            <w:proofErr w:type="spellEnd"/>
            <w:r w:rsidRPr="00C91EAA">
              <w:rPr>
                <w:rFonts w:eastAsia="Times New Roman"/>
                <w:color w:val="000000"/>
                <w:sz w:val="18"/>
                <w:szCs w:val="18"/>
                <w:lang w:eastAsia="tr-TR"/>
              </w:rPr>
              <w:t xml:space="preserve"> (ton)</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1,42</w:t>
            </w:r>
          </w:p>
        </w:tc>
      </w:tr>
      <w:tr w:rsidR="00C91EAA" w:rsidRPr="00C91EAA" w:rsidTr="000D199B">
        <w:trPr>
          <w:trHeight w:val="225"/>
        </w:trPr>
        <w:tc>
          <w:tcPr>
            <w:tcW w:w="2933" w:type="dxa"/>
            <w:tcBorders>
              <w:top w:val="single" w:sz="4" w:space="0" w:color="auto"/>
              <w:left w:val="nil"/>
              <w:bottom w:val="nil"/>
              <w:right w:val="nil"/>
            </w:tcBorders>
            <w:noWrap/>
            <w:vAlign w:val="bottom"/>
          </w:tcPr>
          <w:p w:rsidR="00C91EAA" w:rsidRPr="00C91EAA" w:rsidRDefault="00C91EAA" w:rsidP="00C91EAA">
            <w:pPr>
              <w:spacing w:after="0"/>
              <w:rPr>
                <w:rFonts w:eastAsia="Times New Roman"/>
                <w:sz w:val="22"/>
                <w:szCs w:val="22"/>
              </w:rPr>
            </w:pPr>
          </w:p>
        </w:tc>
        <w:tc>
          <w:tcPr>
            <w:tcW w:w="1868" w:type="dxa"/>
            <w:gridSpan w:val="2"/>
            <w:tcBorders>
              <w:top w:val="single" w:sz="4" w:space="0" w:color="auto"/>
              <w:left w:val="nil"/>
              <w:bottom w:val="nil"/>
              <w:right w:val="nil"/>
            </w:tcBorders>
            <w:noWrap/>
            <w:vAlign w:val="bottom"/>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lastRenderedPageBreak/>
              <w:t>15. Kıymetli Evrak ve diğer ücretler(TL)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Mesul müdür belgesi talebi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75,00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Esnaf teftiş defteri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30,00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Adres talep ücreti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25,00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sz w:val="18"/>
                <w:szCs w:val="18"/>
                <w:lang w:eastAsia="tr-TR"/>
              </w:rPr>
            </w:pPr>
            <w:r w:rsidRPr="00C91EAA">
              <w:rPr>
                <w:rFonts w:eastAsia="Times New Roman"/>
                <w:sz w:val="18"/>
                <w:szCs w:val="18"/>
                <w:lang w:eastAsia="tr-TR"/>
              </w:rPr>
              <w:t>Maktu Evrak Ücreti (</w:t>
            </w:r>
            <w:proofErr w:type="gramStart"/>
            <w:r w:rsidRPr="00C91EAA">
              <w:rPr>
                <w:rFonts w:eastAsia="Times New Roman"/>
                <w:sz w:val="18"/>
                <w:szCs w:val="18"/>
                <w:lang w:eastAsia="tr-TR"/>
              </w:rPr>
              <w:t>Nikah</w:t>
            </w:r>
            <w:proofErr w:type="gramEnd"/>
            <w:r w:rsidRPr="00C91EAA">
              <w:rPr>
                <w:rFonts w:eastAsia="Times New Roman"/>
                <w:sz w:val="18"/>
                <w:szCs w:val="18"/>
                <w:lang w:eastAsia="tr-TR"/>
              </w:rPr>
              <w:t xml:space="preserve"> İşlemleri)</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sz w:val="18"/>
                <w:szCs w:val="18"/>
                <w:lang w:eastAsia="tr-TR"/>
              </w:rPr>
            </w:pPr>
            <w:r w:rsidRPr="00C91EAA">
              <w:rPr>
                <w:rFonts w:eastAsia="Times New Roman"/>
                <w:sz w:val="18"/>
                <w:szCs w:val="18"/>
                <w:lang w:eastAsia="tr-TR"/>
              </w:rPr>
              <w:t>125,00</w:t>
            </w:r>
          </w:p>
        </w:tc>
      </w:tr>
      <w:tr w:rsidR="00C91EAA" w:rsidRPr="00C91EAA" w:rsidTr="000D199B">
        <w:trPr>
          <w:trHeight w:val="225"/>
        </w:trPr>
        <w:tc>
          <w:tcPr>
            <w:tcW w:w="2933" w:type="dxa"/>
            <w:tcBorders>
              <w:top w:val="single" w:sz="4" w:space="0" w:color="auto"/>
              <w:left w:val="nil"/>
              <w:bottom w:val="nil"/>
              <w:right w:val="nil"/>
            </w:tcBorders>
            <w:noWrap/>
            <w:vAlign w:val="bottom"/>
          </w:tcPr>
          <w:p w:rsidR="00C91EAA" w:rsidRPr="00C91EAA" w:rsidRDefault="00C91EAA" w:rsidP="00C91EAA">
            <w:pPr>
              <w:spacing w:after="0"/>
              <w:rPr>
                <w:rFonts w:eastAsia="Times New Roman"/>
                <w:sz w:val="22"/>
                <w:szCs w:val="22"/>
              </w:rPr>
            </w:pPr>
          </w:p>
        </w:tc>
        <w:tc>
          <w:tcPr>
            <w:tcW w:w="1868"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31"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26"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111" w:type="dxa"/>
            <w:gridSpan w:val="2"/>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160" w:type="dxa"/>
            <w:tcBorders>
              <w:top w:val="single" w:sz="4" w:space="0" w:color="auto"/>
              <w:left w:val="nil"/>
              <w:bottom w:val="nil"/>
              <w:right w:val="nil"/>
            </w:tcBorders>
            <w:noWrap/>
            <w:vAlign w:val="center"/>
            <w:hideMark/>
          </w:tcPr>
          <w:p w:rsidR="00C91EAA" w:rsidRPr="00C91EAA" w:rsidRDefault="00C91EAA" w:rsidP="00C91EAA">
            <w:pPr>
              <w:spacing w:after="0"/>
              <w:rPr>
                <w:rFonts w:eastAsia="Times New Roman"/>
                <w:sz w:val="22"/>
                <w:szCs w:val="22"/>
              </w:rPr>
            </w:pPr>
          </w:p>
        </w:tc>
        <w:tc>
          <w:tcPr>
            <w:tcW w:w="671" w:type="dxa"/>
            <w:tcBorders>
              <w:top w:val="single" w:sz="4" w:space="0" w:color="auto"/>
              <w:left w:val="nil"/>
              <w:bottom w:val="nil"/>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8023" w:type="dxa"/>
            <w:gridSpan w:val="6"/>
            <w:tcBorders>
              <w:top w:val="nil"/>
              <w:left w:val="nil"/>
              <w:bottom w:val="single" w:sz="4" w:space="0" w:color="auto"/>
              <w:right w:val="nil"/>
            </w:tcBorders>
            <w:noWrap/>
            <w:vAlign w:val="center"/>
            <w:hideMark/>
          </w:tcPr>
          <w:p w:rsidR="00C91EAA" w:rsidRPr="00C91EAA" w:rsidRDefault="00C91EAA" w:rsidP="00C91EAA">
            <w:pPr>
              <w:spacing w:after="0" w:line="240" w:lineRule="auto"/>
              <w:rPr>
                <w:rFonts w:eastAsia="Times New Roman"/>
                <w:color w:val="000000"/>
                <w:u w:val="single"/>
                <w:lang w:eastAsia="tr-TR"/>
              </w:rPr>
            </w:pPr>
            <w:r w:rsidRPr="00C91EAA">
              <w:rPr>
                <w:rFonts w:eastAsia="Times New Roman"/>
                <w:color w:val="000000"/>
                <w:u w:val="single"/>
                <w:lang w:eastAsia="tr-TR"/>
              </w:rPr>
              <w:t>16.Açık Pazar ve diğer satış reyonu ücretleri(TL)</w:t>
            </w:r>
          </w:p>
        </w:tc>
        <w:tc>
          <w:tcPr>
            <w:tcW w:w="977" w:type="dxa"/>
            <w:gridSpan w:val="3"/>
            <w:tcBorders>
              <w:top w:val="nil"/>
              <w:left w:val="nil"/>
              <w:bottom w:val="single" w:sz="4" w:space="0" w:color="auto"/>
              <w:right w:val="nil"/>
            </w:tcBorders>
            <w:noWrap/>
            <w:vAlign w:val="bottom"/>
            <w:hideMark/>
          </w:tcPr>
          <w:p w:rsidR="00C91EAA" w:rsidRPr="00C91EAA" w:rsidRDefault="00C91EAA" w:rsidP="00C91EAA">
            <w:pPr>
              <w:spacing w:after="0"/>
              <w:rPr>
                <w:rFonts w:eastAsia="Times New Roman"/>
                <w:sz w:val="22"/>
                <w:szCs w:val="22"/>
              </w:rPr>
            </w:pP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 xml:space="preserve">Seyyar el arabasıyla satış yapanlardan (Haftalık)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25,00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b/>
                <w:bCs/>
                <w:color w:val="000000"/>
                <w:sz w:val="20"/>
                <w:szCs w:val="20"/>
                <w:lang w:eastAsia="tr-TR"/>
              </w:rPr>
            </w:pPr>
            <w:r w:rsidRPr="00C91EAA">
              <w:rPr>
                <w:rFonts w:eastAsia="Times New Roman"/>
                <w:color w:val="000000"/>
                <w:sz w:val="18"/>
                <w:szCs w:val="18"/>
                <w:lang w:eastAsia="tr-TR"/>
              </w:rPr>
              <w:t xml:space="preserve">Mevsimlik/kısmi süreli seyyar satıcılar(Günlük)        </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15,00</w:t>
            </w:r>
          </w:p>
        </w:tc>
      </w:tr>
      <w:tr w:rsidR="00C91EAA" w:rsidRPr="00C91EAA" w:rsidTr="000D199B">
        <w:trPr>
          <w:trHeight w:val="225"/>
        </w:trPr>
        <w:tc>
          <w:tcPr>
            <w:tcW w:w="2933"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090" w:type="dxa"/>
            <w:gridSpan w:val="5"/>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Mevsimlik/kısmi süreli seyyar satıcılar(Haftalık)</w:t>
            </w:r>
          </w:p>
        </w:tc>
        <w:tc>
          <w:tcPr>
            <w:tcW w:w="977" w:type="dxa"/>
            <w:gridSpan w:val="3"/>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50,00</w:t>
            </w:r>
          </w:p>
        </w:tc>
      </w:tr>
    </w:tbl>
    <w:p w:rsidR="00C91EAA" w:rsidRPr="00C91EAA" w:rsidRDefault="00C91EAA" w:rsidP="00C91EAA">
      <w:pPr>
        <w:spacing w:after="0" w:line="240" w:lineRule="auto"/>
        <w:jc w:val="both"/>
        <w:rPr>
          <w:rFonts w:eastAsia="Times New Roman"/>
          <w:sz w:val="22"/>
          <w:szCs w:val="22"/>
          <w:lang w:eastAsia="tr-TR"/>
        </w:rPr>
      </w:pPr>
    </w:p>
    <w:p w:rsidR="00C91EAA" w:rsidRPr="00C91EAA" w:rsidRDefault="00C91EAA" w:rsidP="00C91EAA">
      <w:pPr>
        <w:spacing w:after="0" w:line="240" w:lineRule="auto"/>
        <w:jc w:val="both"/>
        <w:rPr>
          <w:rFonts w:eastAsia="Times New Roman"/>
          <w:sz w:val="20"/>
          <w:szCs w:val="20"/>
          <w:lang w:eastAsia="tr-TR"/>
        </w:rPr>
      </w:pPr>
      <w:r w:rsidRPr="00C91EAA">
        <w:rPr>
          <w:rFonts w:eastAsia="Times New Roman"/>
          <w:u w:val="single"/>
          <w:lang w:eastAsia="tr-TR"/>
        </w:rPr>
        <w:t xml:space="preserve">17.Kapı numaralama ve </w:t>
      </w:r>
      <w:proofErr w:type="spellStart"/>
      <w:r w:rsidRPr="00C91EAA">
        <w:rPr>
          <w:rFonts w:eastAsia="Times New Roman"/>
          <w:u w:val="single"/>
          <w:lang w:eastAsia="tr-TR"/>
        </w:rPr>
        <w:t>plankote</w:t>
      </w:r>
      <w:proofErr w:type="spellEnd"/>
      <w:r w:rsidRPr="00C91EAA">
        <w:rPr>
          <w:rFonts w:eastAsia="Times New Roman"/>
          <w:u w:val="single"/>
          <w:lang w:eastAsia="tr-TR"/>
        </w:rPr>
        <w:t xml:space="preserve"> ücretleri</w:t>
      </w:r>
      <w:r w:rsidRPr="00C91EAA">
        <w:rPr>
          <w:rFonts w:eastAsia="Times New Roman"/>
          <w:color w:val="000000"/>
          <w:u w:val="single"/>
          <w:lang w:eastAsia="tr-TR"/>
        </w:rPr>
        <w:t>(TL)</w:t>
      </w:r>
      <w:r w:rsidRPr="00C91EAA">
        <w:rPr>
          <w:rFonts w:eastAsia="Times New Roman"/>
          <w:u w:val="single"/>
          <w:lang w:eastAsia="tr-TR"/>
        </w:rPr>
        <w:t xml:space="preserve">: </w:t>
      </w:r>
      <w:r w:rsidRPr="00C91EAA">
        <w:rPr>
          <w:rFonts w:eastAsia="Times New Roman"/>
          <w:sz w:val="20"/>
          <w:szCs w:val="20"/>
          <w:lang w:eastAsia="tr-TR"/>
        </w:rPr>
        <w:t>31.07.2006 tarihli R.G. ile yayınlanan adres ve numaralamaya ilişkin yönetmeliğe dayanılarak hazırlanmıştır.</w:t>
      </w:r>
    </w:p>
    <w:p w:rsidR="00C91EAA" w:rsidRPr="00C91EAA" w:rsidRDefault="00C91EAA" w:rsidP="00C91EAA">
      <w:pPr>
        <w:spacing w:after="0" w:line="240" w:lineRule="auto"/>
        <w:jc w:val="both"/>
        <w:rPr>
          <w:rFonts w:eastAsia="Times New Roman"/>
          <w:sz w:val="20"/>
          <w:szCs w:val="20"/>
          <w:lang w:eastAsia="tr-TR"/>
        </w:rPr>
      </w:pPr>
    </w:p>
    <w:tbl>
      <w:tblPr>
        <w:tblW w:w="90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0"/>
        <w:gridCol w:w="5561"/>
        <w:gridCol w:w="776"/>
      </w:tblGrid>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a)</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Muhtelif mahalle krokilerinden</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20,00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b)</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1/5000 Ölçekli mahalle krokilerinden</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80,00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c)</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b/>
                <w:bCs/>
                <w:color w:val="000000"/>
                <w:sz w:val="20"/>
                <w:szCs w:val="20"/>
                <w:lang w:eastAsia="tr-TR"/>
              </w:rPr>
            </w:pPr>
            <w:proofErr w:type="spellStart"/>
            <w:r w:rsidRPr="00C91EAA">
              <w:rPr>
                <w:rFonts w:eastAsia="Times New Roman"/>
                <w:color w:val="000000"/>
                <w:sz w:val="18"/>
                <w:szCs w:val="18"/>
                <w:lang w:eastAsia="tr-TR"/>
              </w:rPr>
              <w:t>Plankote</w:t>
            </w:r>
            <w:proofErr w:type="spellEnd"/>
            <w:r w:rsidRPr="00C91EAA">
              <w:rPr>
                <w:rFonts w:eastAsia="Times New Roman"/>
                <w:color w:val="000000"/>
                <w:sz w:val="18"/>
                <w:szCs w:val="18"/>
                <w:lang w:eastAsia="tr-TR"/>
              </w:rPr>
              <w:t xml:space="preserve"> Onay ( inşaatın taban </w:t>
            </w:r>
            <w:proofErr w:type="spellStart"/>
            <w:r w:rsidRPr="00C91EAA">
              <w:rPr>
                <w:rFonts w:eastAsia="Times New Roman"/>
                <w:color w:val="000000"/>
                <w:sz w:val="18"/>
                <w:szCs w:val="18"/>
                <w:lang w:eastAsia="tr-TR"/>
              </w:rPr>
              <w:t>alanıa</w:t>
            </w:r>
            <w:proofErr w:type="spellEnd"/>
            <w:r w:rsidRPr="00C91EAA">
              <w:rPr>
                <w:rFonts w:eastAsia="Times New Roman"/>
                <w:color w:val="000000"/>
                <w:sz w:val="18"/>
                <w:szCs w:val="18"/>
                <w:lang w:eastAsia="tr-TR"/>
              </w:rPr>
              <w:t xml:space="preserve">)       </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100,00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d)</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18"/>
                <w:szCs w:val="18"/>
                <w:lang w:eastAsia="tr-TR"/>
              </w:rPr>
              <w:t xml:space="preserve">Tespit ücreti (inşaat kontrol sonrası hazırlanan </w:t>
            </w:r>
            <w:proofErr w:type="spellStart"/>
            <w:r w:rsidRPr="00C91EAA">
              <w:rPr>
                <w:rFonts w:eastAsia="Times New Roman"/>
                <w:color w:val="000000"/>
                <w:sz w:val="18"/>
                <w:szCs w:val="18"/>
                <w:lang w:eastAsia="tr-TR"/>
              </w:rPr>
              <w:t>belg</w:t>
            </w:r>
            <w:proofErr w:type="spellEnd"/>
            <w:r w:rsidRPr="00C91EAA">
              <w:rPr>
                <w:rFonts w:eastAsia="Times New Roman"/>
                <w:color w:val="000000"/>
                <w:sz w:val="18"/>
                <w:szCs w:val="18"/>
                <w:lang w:eastAsia="tr-TR"/>
              </w:rPr>
              <w:t>.)</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165,00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e)</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1/5000 bilgisayar çıktılı kroki (Renkli)</w:t>
            </w:r>
          </w:p>
        </w:tc>
        <w:tc>
          <w:tcPr>
            <w:tcW w:w="776" w:type="dxa"/>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80,00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f)</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A4 bilgisayar çıktısı (Renkli)</w:t>
            </w:r>
          </w:p>
        </w:tc>
        <w:tc>
          <w:tcPr>
            <w:tcW w:w="776" w:type="dxa"/>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15,00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g)</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18"/>
                <w:szCs w:val="18"/>
                <w:lang w:eastAsia="tr-TR"/>
              </w:rPr>
            </w:pPr>
            <w:r w:rsidRPr="00C91EAA">
              <w:rPr>
                <w:rFonts w:eastAsia="Times New Roman"/>
                <w:color w:val="000000"/>
                <w:sz w:val="20"/>
                <w:szCs w:val="20"/>
                <w:lang w:eastAsia="tr-TR"/>
              </w:rPr>
              <w:t>A4 bilgisayar çıktısı (Siyah/Beyaz)</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7,00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h)</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 xml:space="preserve">Belediye </w:t>
            </w:r>
            <w:proofErr w:type="spellStart"/>
            <w:r w:rsidRPr="00C91EAA">
              <w:rPr>
                <w:rFonts w:eastAsia="Times New Roman"/>
                <w:color w:val="000000"/>
                <w:sz w:val="20"/>
                <w:szCs w:val="20"/>
                <w:lang w:eastAsia="tr-TR"/>
              </w:rPr>
              <w:t>T.Elemanlarnca</w:t>
            </w:r>
            <w:proofErr w:type="spellEnd"/>
            <w:r w:rsidRPr="00C91EAA">
              <w:rPr>
                <w:rFonts w:eastAsia="Times New Roman"/>
                <w:color w:val="000000"/>
                <w:sz w:val="20"/>
                <w:szCs w:val="20"/>
                <w:lang w:eastAsia="tr-TR"/>
              </w:rPr>
              <w:t xml:space="preserve"> yapılan imar adası köşe noktalarını ve koordinatlarının belirleme </w:t>
            </w:r>
            <w:proofErr w:type="spellStart"/>
            <w:r w:rsidRPr="00C91EAA">
              <w:rPr>
                <w:rFonts w:eastAsia="Times New Roman"/>
                <w:color w:val="000000"/>
                <w:sz w:val="20"/>
                <w:szCs w:val="20"/>
                <w:lang w:eastAsia="tr-TR"/>
              </w:rPr>
              <w:t>hinmet</w:t>
            </w:r>
            <w:proofErr w:type="spellEnd"/>
            <w:r w:rsidRPr="00C91EAA">
              <w:rPr>
                <w:rFonts w:eastAsia="Times New Roman"/>
                <w:color w:val="000000"/>
                <w:sz w:val="20"/>
                <w:szCs w:val="20"/>
                <w:lang w:eastAsia="tr-TR"/>
              </w:rPr>
              <w:t xml:space="preserve"> bedeli</w:t>
            </w:r>
          </w:p>
        </w:tc>
        <w:tc>
          <w:tcPr>
            <w:tcW w:w="776" w:type="dxa"/>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 xml:space="preserve">  100,00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ı)</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İmar Planlarının CD ile verilmesi</w:t>
            </w:r>
          </w:p>
        </w:tc>
        <w:tc>
          <w:tcPr>
            <w:tcW w:w="776" w:type="dxa"/>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90,00</w:t>
            </w:r>
          </w:p>
        </w:tc>
      </w:tr>
      <w:tr w:rsidR="00C91EAA" w:rsidRPr="00C91EAA" w:rsidTr="00DB0581">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j)</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C91EAA" w:rsidRPr="00C91EAA" w:rsidRDefault="00C91EAA" w:rsidP="00C91EAA">
            <w:pPr>
              <w:spacing w:after="0" w:line="240" w:lineRule="auto"/>
              <w:rPr>
                <w:rFonts w:eastAsia="Times New Roman"/>
                <w:color w:val="000000"/>
                <w:sz w:val="20"/>
                <w:szCs w:val="20"/>
                <w:lang w:eastAsia="tr-TR"/>
              </w:rPr>
            </w:pPr>
            <w:r w:rsidRPr="00C91EAA">
              <w:rPr>
                <w:rFonts w:eastAsia="Times New Roman"/>
                <w:color w:val="000000"/>
                <w:sz w:val="20"/>
                <w:szCs w:val="20"/>
                <w:lang w:eastAsia="tr-TR"/>
              </w:rPr>
              <w:t>1/5000 krokili renkli çıktı</w:t>
            </w:r>
          </w:p>
        </w:tc>
        <w:tc>
          <w:tcPr>
            <w:tcW w:w="776" w:type="dxa"/>
            <w:tcBorders>
              <w:top w:val="single" w:sz="4" w:space="0" w:color="auto"/>
              <w:left w:val="single" w:sz="4" w:space="0" w:color="auto"/>
              <w:bottom w:val="single" w:sz="4" w:space="0" w:color="auto"/>
              <w:right w:val="single" w:sz="4" w:space="0" w:color="auto"/>
            </w:tcBorders>
            <w:vAlign w:val="bottom"/>
            <w:hideMark/>
          </w:tcPr>
          <w:p w:rsidR="00C91EAA" w:rsidRPr="00C91EAA" w:rsidRDefault="00C91EAA" w:rsidP="00C91EAA">
            <w:pPr>
              <w:spacing w:after="0" w:line="240" w:lineRule="auto"/>
              <w:jc w:val="right"/>
              <w:rPr>
                <w:rFonts w:eastAsia="Times New Roman"/>
                <w:color w:val="000000"/>
                <w:sz w:val="18"/>
                <w:szCs w:val="18"/>
                <w:lang w:eastAsia="tr-TR"/>
              </w:rPr>
            </w:pPr>
            <w:r w:rsidRPr="00C91EAA">
              <w:rPr>
                <w:rFonts w:eastAsia="Times New Roman"/>
                <w:color w:val="000000"/>
                <w:sz w:val="18"/>
                <w:szCs w:val="18"/>
                <w:lang w:eastAsia="tr-TR"/>
              </w:rPr>
              <w:t>80,00</w:t>
            </w:r>
          </w:p>
        </w:tc>
      </w:tr>
    </w:tbl>
    <w:p w:rsidR="00C91EAA" w:rsidRPr="00C91EAA" w:rsidRDefault="00C91EAA" w:rsidP="00C91EAA">
      <w:pPr>
        <w:spacing w:after="0" w:line="240" w:lineRule="auto"/>
        <w:jc w:val="both"/>
        <w:rPr>
          <w:rFonts w:eastAsia="Times New Roman"/>
          <w:lang w:eastAsia="tr-TR"/>
        </w:rPr>
      </w:pPr>
    </w:p>
    <w:p w:rsidR="00C91EAA" w:rsidRPr="00C91EAA" w:rsidRDefault="00C91EAA" w:rsidP="00C91EAA">
      <w:pPr>
        <w:spacing w:after="0" w:line="240" w:lineRule="auto"/>
        <w:jc w:val="both"/>
        <w:rPr>
          <w:rFonts w:eastAsia="Times New Roman"/>
          <w:color w:val="000000"/>
          <w:lang w:eastAsia="tr-TR"/>
        </w:rPr>
      </w:pPr>
      <w:r w:rsidRPr="00C91EAA">
        <w:rPr>
          <w:rFonts w:eastAsia="Times New Roman"/>
          <w:color w:val="000000"/>
          <w:u w:val="single"/>
          <w:lang w:eastAsia="tr-TR"/>
        </w:rPr>
        <w:t>18.  İmarla İlgili Talep Edilen Hizmet Ücretleri (TL)</w:t>
      </w:r>
      <w:r w:rsidRPr="00C91EAA">
        <w:rPr>
          <w:rFonts w:eastAsia="Times New Roman"/>
          <w:color w:val="000000"/>
          <w:lang w:eastAsia="tr-TR"/>
        </w:rPr>
        <w:tab/>
        <w:t xml:space="preserve">  </w:t>
      </w:r>
      <w:r w:rsidRPr="00C91EAA">
        <w:rPr>
          <w:rFonts w:eastAsia="Times New Roman"/>
          <w:color w:val="000000"/>
          <w:lang w:eastAsia="tr-TR"/>
        </w:rPr>
        <w:tab/>
      </w:r>
    </w:p>
    <w:p w:rsidR="00C91EAA" w:rsidRPr="00C91EAA" w:rsidRDefault="00C91EAA" w:rsidP="00C91EAA">
      <w:pPr>
        <w:spacing w:after="0" w:line="240" w:lineRule="auto"/>
        <w:jc w:val="both"/>
        <w:rPr>
          <w:rFonts w:eastAsia="Times New Roman"/>
          <w:color w:val="000000"/>
          <w:sz w:val="18"/>
          <w:szCs w:val="18"/>
          <w:lang w:eastAsia="tr-TR"/>
        </w:rPr>
      </w:pPr>
      <w:r w:rsidRPr="00C91EAA">
        <w:rPr>
          <w:rFonts w:eastAsia="Times New Roman"/>
          <w:color w:val="000000"/>
          <w:sz w:val="18"/>
          <w:szCs w:val="18"/>
          <w:lang w:eastAsia="tr-TR"/>
        </w:rPr>
        <w:tab/>
      </w:r>
      <w:r w:rsidRPr="00C91EAA">
        <w:rPr>
          <w:rFonts w:eastAsia="Times New Roman"/>
          <w:color w:val="000000"/>
          <w:sz w:val="18"/>
          <w:szCs w:val="18"/>
          <w:lang w:eastAsia="tr-TR"/>
        </w:rPr>
        <w:tab/>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8"/>
        <w:gridCol w:w="777"/>
      </w:tblGrid>
      <w:tr w:rsidR="00C91EAA" w:rsidRPr="00C91EAA" w:rsidTr="00DB0581">
        <w:trPr>
          <w:trHeight w:val="464"/>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sz w:val="18"/>
                <w:szCs w:val="18"/>
              </w:rPr>
            </w:pPr>
            <w:r w:rsidRPr="00C91EAA">
              <w:rPr>
                <w:rFonts w:eastAsia="Calibri"/>
                <w:b/>
                <w:sz w:val="18"/>
                <w:szCs w:val="18"/>
                <w:lang w:eastAsia="tr-TR"/>
              </w:rPr>
              <w:t>a)</w:t>
            </w:r>
            <w:r w:rsidRPr="00C91EAA">
              <w:rPr>
                <w:rFonts w:eastAsia="Calibri"/>
                <w:sz w:val="18"/>
                <w:szCs w:val="18"/>
                <w:lang w:eastAsia="tr-TR"/>
              </w:rPr>
              <w:t xml:space="preserve"> </w:t>
            </w:r>
            <w:r w:rsidRPr="00C91EAA">
              <w:rPr>
                <w:rFonts w:eastAsia="Calibri"/>
                <w:b/>
                <w:sz w:val="18"/>
                <w:szCs w:val="18"/>
                <w:lang w:eastAsia="tr-TR"/>
              </w:rPr>
              <w:t xml:space="preserve">Bir adet ozalit imar paftası veya hazırlanacak plan değişikliği teklifleri için dosyada bulundurulacak A4 veya A3 boyutunda bir alanı </w:t>
            </w:r>
            <w:r w:rsidRPr="00C91EAA">
              <w:rPr>
                <w:rFonts w:eastAsia="Calibri"/>
                <w:b/>
                <w:color w:val="000000"/>
                <w:sz w:val="18"/>
                <w:szCs w:val="18"/>
                <w:lang w:eastAsia="tr-TR"/>
              </w:rPr>
              <w:t>kapsayacak şekilde imar planının CD si için</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145,00</w:t>
            </w:r>
          </w:p>
        </w:tc>
      </w:tr>
      <w:tr w:rsidR="00C91EAA" w:rsidRPr="00C91EAA" w:rsidTr="00DB0581">
        <w:trPr>
          <w:trHeight w:val="274"/>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b/>
                <w:sz w:val="18"/>
                <w:szCs w:val="18"/>
              </w:rPr>
            </w:pPr>
            <w:r w:rsidRPr="00C91EAA">
              <w:rPr>
                <w:rFonts w:eastAsia="Calibri"/>
                <w:b/>
                <w:sz w:val="18"/>
                <w:szCs w:val="18"/>
                <w:lang w:eastAsia="tr-TR"/>
              </w:rPr>
              <w:t>b)</w:t>
            </w:r>
            <w:r w:rsidRPr="00C91EAA">
              <w:rPr>
                <w:rFonts w:eastAsia="Calibri"/>
                <w:sz w:val="18"/>
                <w:szCs w:val="18"/>
                <w:lang w:eastAsia="tr-TR"/>
              </w:rPr>
              <w:t xml:space="preserve"> </w:t>
            </w:r>
            <w:r w:rsidRPr="00C91EAA">
              <w:rPr>
                <w:rFonts w:eastAsia="Calibri"/>
                <w:b/>
                <w:sz w:val="18"/>
                <w:szCs w:val="18"/>
                <w:lang w:eastAsia="tr-TR"/>
              </w:rPr>
              <w:t xml:space="preserve">Bir İmar Paftasının kısmi çekilecek fotokopisinden paftanın 1/8 </w:t>
            </w:r>
            <w:r w:rsidRPr="00C91EAA">
              <w:rPr>
                <w:rFonts w:eastAsia="Calibri"/>
                <w:b/>
                <w:color w:val="000000"/>
                <w:sz w:val="18"/>
                <w:szCs w:val="18"/>
                <w:lang w:eastAsia="tr-TR"/>
              </w:rPr>
              <w:t>olduğundan her sayfa başına</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30,00</w:t>
            </w:r>
          </w:p>
        </w:tc>
      </w:tr>
      <w:tr w:rsidR="00C91EAA" w:rsidRPr="00C91EAA" w:rsidTr="00DB0581">
        <w:trPr>
          <w:trHeight w:val="696"/>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color w:val="000000"/>
                <w:sz w:val="18"/>
                <w:szCs w:val="18"/>
              </w:rPr>
            </w:pPr>
            <w:r w:rsidRPr="00C91EAA">
              <w:rPr>
                <w:rFonts w:eastAsia="Calibri"/>
                <w:b/>
                <w:color w:val="000000"/>
                <w:sz w:val="18"/>
                <w:szCs w:val="18"/>
                <w:lang w:eastAsia="tr-TR"/>
              </w:rPr>
              <w:t>c)</w:t>
            </w:r>
            <w:r w:rsidRPr="00C91EAA">
              <w:rPr>
                <w:rFonts w:eastAsia="Calibri"/>
                <w:color w:val="000000"/>
                <w:sz w:val="18"/>
                <w:szCs w:val="18"/>
                <w:lang w:eastAsia="tr-TR"/>
              </w:rPr>
              <w:t xml:space="preserve"> </w:t>
            </w:r>
            <w:r w:rsidRPr="00C91EAA">
              <w:rPr>
                <w:rFonts w:eastAsia="Calibri"/>
                <w:b/>
                <w:color w:val="000000"/>
                <w:sz w:val="18"/>
                <w:szCs w:val="18"/>
                <w:lang w:eastAsia="tr-TR"/>
              </w:rPr>
              <w:t>İnşaat veya binanın sahiplerinin imarla ilgili, konutlarda mahallinde bakıp verilecek rapora göre işlem yapılmasına belediye fen elemanları, mükellefin talebi üzerine mahallinde yapılan incelemeyi belirten belge için hizmet karşılığı alınan ücret.</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230,00</w:t>
            </w:r>
          </w:p>
        </w:tc>
      </w:tr>
      <w:tr w:rsidR="00C91EAA" w:rsidRPr="00C91EAA" w:rsidTr="00DB0581">
        <w:trPr>
          <w:trHeight w:val="498"/>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color w:val="000000"/>
                <w:sz w:val="18"/>
                <w:szCs w:val="18"/>
              </w:rPr>
            </w:pPr>
            <w:r w:rsidRPr="00C91EAA">
              <w:rPr>
                <w:rFonts w:eastAsia="Calibri"/>
                <w:b/>
                <w:color w:val="000000"/>
                <w:sz w:val="18"/>
                <w:szCs w:val="18"/>
                <w:lang w:eastAsia="tr-TR"/>
              </w:rPr>
              <w:t>d) Mükelleflerin talebi üzerine belediye elemanları tarafından istek halinde hazırlanacak olan iş bitirme, iş denetleme ve benzeri belge karşılığı alınacak ücret.</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230,00              </w:t>
            </w:r>
          </w:p>
        </w:tc>
      </w:tr>
      <w:tr w:rsidR="00C91EAA" w:rsidRPr="00C91EAA" w:rsidTr="00DB0581">
        <w:trPr>
          <w:trHeight w:val="509"/>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b/>
                <w:color w:val="000000"/>
                <w:sz w:val="18"/>
                <w:szCs w:val="18"/>
              </w:rPr>
            </w:pPr>
            <w:r w:rsidRPr="00C91EAA">
              <w:rPr>
                <w:rFonts w:eastAsia="Calibri"/>
                <w:b/>
                <w:color w:val="000000"/>
                <w:sz w:val="18"/>
                <w:szCs w:val="18"/>
                <w:lang w:eastAsia="tr-TR"/>
              </w:rPr>
              <w:t>e)</w:t>
            </w:r>
            <w:r w:rsidRPr="00C91EAA">
              <w:rPr>
                <w:rFonts w:eastAsia="Calibri"/>
                <w:color w:val="000000"/>
                <w:sz w:val="18"/>
                <w:szCs w:val="18"/>
                <w:lang w:eastAsia="tr-TR"/>
              </w:rPr>
              <w:t xml:space="preserve"> </w:t>
            </w:r>
            <w:r w:rsidRPr="00C91EAA">
              <w:rPr>
                <w:rFonts w:eastAsia="Calibri"/>
                <w:b/>
                <w:color w:val="000000"/>
                <w:sz w:val="18"/>
                <w:szCs w:val="18"/>
                <w:lang w:eastAsia="tr-TR"/>
              </w:rPr>
              <w:t>2981- 3290 sayılı yasanın 10/C uygulamasında alınan dosya ücretleri (Belediyenin Yeni Oluşan İmar Parsellerinde)</w:t>
            </w:r>
          </w:p>
        </w:tc>
        <w:tc>
          <w:tcPr>
            <w:tcW w:w="777"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p>
          <w:p w:rsidR="00C91EAA" w:rsidRPr="00C91EAA" w:rsidRDefault="00C91EAA" w:rsidP="00C91EAA">
            <w:pPr>
              <w:spacing w:after="0" w:line="240" w:lineRule="auto"/>
              <w:jc w:val="right"/>
              <w:rPr>
                <w:rFonts w:eastAsia="Calibri"/>
                <w:color w:val="000000"/>
                <w:sz w:val="18"/>
                <w:szCs w:val="18"/>
              </w:rPr>
            </w:pPr>
          </w:p>
        </w:tc>
      </w:tr>
      <w:tr w:rsidR="00C91EAA" w:rsidRPr="00C91EAA" w:rsidTr="00DB0581">
        <w:trPr>
          <w:trHeight w:val="268"/>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1. 250 m² ye kadar olan alanlar</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105,00    </w:t>
            </w:r>
          </w:p>
        </w:tc>
      </w:tr>
      <w:tr w:rsidR="00C91EAA" w:rsidRPr="00C91EAA" w:rsidTr="00DB0581">
        <w:trPr>
          <w:trHeight w:val="254"/>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2. 250 m² den yukarı olanlar (her 250 m² ye kadar) dosya ücreti</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25,00   </w:t>
            </w:r>
          </w:p>
        </w:tc>
      </w:tr>
      <w:tr w:rsidR="00C91EAA" w:rsidRPr="00C91EAA" w:rsidTr="00DB0581">
        <w:trPr>
          <w:trHeight w:val="509"/>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b/>
                <w:color w:val="000000"/>
                <w:sz w:val="18"/>
                <w:szCs w:val="18"/>
              </w:rPr>
            </w:pPr>
            <w:r w:rsidRPr="00C91EAA">
              <w:rPr>
                <w:rFonts w:eastAsia="Calibri"/>
                <w:b/>
                <w:color w:val="000000"/>
                <w:sz w:val="18"/>
                <w:szCs w:val="18"/>
                <w:lang w:eastAsia="tr-TR"/>
              </w:rPr>
              <w:t xml:space="preserve">f) 3194 sayılı İmar Yasası’ </w:t>
            </w:r>
            <w:proofErr w:type="spellStart"/>
            <w:r w:rsidRPr="00C91EAA">
              <w:rPr>
                <w:rFonts w:eastAsia="Calibri"/>
                <w:b/>
                <w:color w:val="000000"/>
                <w:sz w:val="18"/>
                <w:szCs w:val="18"/>
                <w:lang w:eastAsia="tr-TR"/>
              </w:rPr>
              <w:t>nın</w:t>
            </w:r>
            <w:proofErr w:type="spellEnd"/>
            <w:r w:rsidRPr="00C91EAA">
              <w:rPr>
                <w:rFonts w:eastAsia="Calibri"/>
                <w:b/>
                <w:color w:val="000000"/>
                <w:sz w:val="18"/>
                <w:szCs w:val="18"/>
                <w:lang w:eastAsia="tr-TR"/>
              </w:rPr>
              <w:t xml:space="preserve"> 18. Maddesine göre yapılan imar uygulamalarında yeni oluşan imar parsellerinden</w:t>
            </w:r>
          </w:p>
        </w:tc>
        <w:tc>
          <w:tcPr>
            <w:tcW w:w="777"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b/>
                <w:color w:val="000000"/>
                <w:sz w:val="18"/>
                <w:szCs w:val="18"/>
                <w:lang w:eastAsia="tr-TR"/>
              </w:rPr>
            </w:pPr>
          </w:p>
          <w:p w:rsidR="00C91EAA" w:rsidRPr="00C91EAA" w:rsidRDefault="00C91EAA" w:rsidP="00C91EAA">
            <w:pPr>
              <w:spacing w:after="0" w:line="240" w:lineRule="auto"/>
              <w:jc w:val="right"/>
              <w:rPr>
                <w:rFonts w:eastAsia="Calibri"/>
                <w:b/>
                <w:color w:val="000000"/>
                <w:sz w:val="18"/>
                <w:szCs w:val="18"/>
              </w:rPr>
            </w:pPr>
          </w:p>
        </w:tc>
      </w:tr>
      <w:tr w:rsidR="00C91EAA" w:rsidRPr="00C91EAA" w:rsidTr="00DB0581">
        <w:trPr>
          <w:trHeight w:val="268"/>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1. 250 m² ye kadar olan alanlar</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125,00</w:t>
            </w:r>
          </w:p>
        </w:tc>
      </w:tr>
      <w:tr w:rsidR="00C91EAA" w:rsidRPr="00C91EAA" w:rsidTr="00DB0581">
        <w:trPr>
          <w:trHeight w:val="254"/>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2. 250 m² den yukarı olanlar (her 250 m² ye kadar) dosya ücreti</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30,00</w:t>
            </w:r>
          </w:p>
        </w:tc>
      </w:tr>
      <w:tr w:rsidR="00C91EAA" w:rsidRPr="00C91EAA" w:rsidTr="00DB0581">
        <w:trPr>
          <w:trHeight w:val="509"/>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b/>
                <w:color w:val="000000"/>
                <w:sz w:val="18"/>
                <w:szCs w:val="18"/>
              </w:rPr>
            </w:pPr>
            <w:r w:rsidRPr="00C91EAA">
              <w:rPr>
                <w:rFonts w:eastAsia="Calibri"/>
                <w:b/>
                <w:color w:val="000000"/>
                <w:sz w:val="18"/>
                <w:szCs w:val="18"/>
                <w:lang w:eastAsia="tr-TR"/>
              </w:rPr>
              <w:t xml:space="preserve">g) Ev ve işyerlerine </w:t>
            </w:r>
            <w:proofErr w:type="gramStart"/>
            <w:r w:rsidRPr="00C91EAA">
              <w:rPr>
                <w:rFonts w:eastAsia="Calibri"/>
                <w:b/>
                <w:color w:val="000000"/>
                <w:sz w:val="18"/>
                <w:szCs w:val="18"/>
                <w:lang w:eastAsia="tr-TR"/>
              </w:rPr>
              <w:t>iskan</w:t>
            </w:r>
            <w:proofErr w:type="gramEnd"/>
            <w:r w:rsidRPr="00C91EAA">
              <w:rPr>
                <w:rFonts w:eastAsia="Calibri"/>
                <w:b/>
                <w:color w:val="000000"/>
                <w:sz w:val="18"/>
                <w:szCs w:val="18"/>
                <w:lang w:eastAsia="tr-TR"/>
              </w:rPr>
              <w:t xml:space="preserve"> izni alma aşamasında belediye teknik elemanlarınca mahallinde yapılacak tespit ve inceleme sonunda verilecek iskan raporu için hizmet karşılığı olarak alınacak ücretler</w:t>
            </w:r>
          </w:p>
        </w:tc>
        <w:tc>
          <w:tcPr>
            <w:tcW w:w="777"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p>
          <w:p w:rsidR="00C91EAA" w:rsidRPr="00C91EAA" w:rsidRDefault="00C91EAA" w:rsidP="00C91EAA">
            <w:pPr>
              <w:spacing w:after="0" w:line="240" w:lineRule="auto"/>
              <w:jc w:val="right"/>
              <w:rPr>
                <w:rFonts w:eastAsia="Calibri"/>
                <w:color w:val="000000"/>
                <w:sz w:val="18"/>
                <w:szCs w:val="18"/>
              </w:rPr>
            </w:pPr>
          </w:p>
        </w:tc>
      </w:tr>
      <w:tr w:rsidR="00C91EAA" w:rsidRPr="00C91EAA" w:rsidTr="00DB0581">
        <w:trPr>
          <w:trHeight w:val="268"/>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1. Konutlardan (m² sinden)</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0,85</w:t>
            </w:r>
          </w:p>
        </w:tc>
      </w:tr>
      <w:tr w:rsidR="00C91EAA" w:rsidRPr="00C91EAA" w:rsidTr="00DB0581">
        <w:trPr>
          <w:trHeight w:val="254"/>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2. İşyerlerinden (m² sinden)</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1,00</w:t>
            </w:r>
          </w:p>
        </w:tc>
      </w:tr>
      <w:tr w:rsidR="00C91EAA" w:rsidRPr="00C91EAA" w:rsidTr="00DB0581">
        <w:trPr>
          <w:trHeight w:val="254"/>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color w:val="000000"/>
                <w:sz w:val="18"/>
                <w:szCs w:val="18"/>
              </w:rPr>
            </w:pPr>
            <w:r w:rsidRPr="00C91EAA">
              <w:rPr>
                <w:rFonts w:eastAsia="Calibri"/>
                <w:color w:val="000000"/>
                <w:sz w:val="18"/>
                <w:szCs w:val="18"/>
                <w:lang w:eastAsia="tr-TR"/>
              </w:rPr>
              <w:t xml:space="preserve">    3. Meclise sunulacak İmar planı değişiklikleri dosyası</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140,00    </w:t>
            </w:r>
          </w:p>
        </w:tc>
      </w:tr>
      <w:tr w:rsidR="00C91EAA" w:rsidRPr="00C91EAA" w:rsidTr="00DB0581">
        <w:trPr>
          <w:trHeight w:val="300"/>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b/>
                <w:sz w:val="18"/>
                <w:szCs w:val="18"/>
                <w:u w:val="single"/>
              </w:rPr>
            </w:pPr>
            <w:r w:rsidRPr="00C91EAA">
              <w:rPr>
                <w:rFonts w:eastAsia="Calibri"/>
                <w:b/>
                <w:color w:val="000000"/>
                <w:sz w:val="18"/>
                <w:szCs w:val="18"/>
                <w:lang w:eastAsia="tr-TR"/>
              </w:rPr>
              <w:t>h) Yapı kullanma izin belgesi ve beyanname gibi kıymetli evrakların tasdikinin beher m² sinden</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0,30</w:t>
            </w:r>
          </w:p>
        </w:tc>
      </w:tr>
      <w:tr w:rsidR="00C91EAA" w:rsidRPr="00C91EAA" w:rsidTr="00DB0581">
        <w:trPr>
          <w:trHeight w:val="572"/>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both"/>
              <w:rPr>
                <w:rFonts w:eastAsia="Calibri"/>
                <w:b/>
                <w:sz w:val="18"/>
                <w:szCs w:val="18"/>
                <w:u w:val="single"/>
              </w:rPr>
            </w:pPr>
            <w:r w:rsidRPr="00C91EAA">
              <w:rPr>
                <w:rFonts w:eastAsia="Calibri"/>
                <w:b/>
                <w:color w:val="000000"/>
                <w:sz w:val="18"/>
                <w:szCs w:val="18"/>
                <w:lang w:eastAsia="tr-TR"/>
              </w:rPr>
              <w:t xml:space="preserve">ı) 634 sayılı kat mülkiyeti kanunu’ </w:t>
            </w:r>
            <w:proofErr w:type="spellStart"/>
            <w:r w:rsidRPr="00C91EAA">
              <w:rPr>
                <w:rFonts w:eastAsia="Calibri"/>
                <w:b/>
                <w:color w:val="000000"/>
                <w:sz w:val="18"/>
                <w:szCs w:val="18"/>
                <w:lang w:eastAsia="tr-TR"/>
              </w:rPr>
              <w:t>na</w:t>
            </w:r>
            <w:proofErr w:type="spellEnd"/>
            <w:r w:rsidRPr="00C91EAA">
              <w:rPr>
                <w:rFonts w:eastAsia="Calibri"/>
                <w:b/>
                <w:color w:val="000000"/>
                <w:sz w:val="18"/>
                <w:szCs w:val="18"/>
                <w:lang w:eastAsia="tr-TR"/>
              </w:rPr>
              <w:t xml:space="preserve"> göre kat irtifakı/ mülkiyeti proje onay ücreti (bağımsız bölüm başı)</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50,00</w:t>
            </w:r>
          </w:p>
        </w:tc>
      </w:tr>
      <w:tr w:rsidR="00C91EAA" w:rsidRPr="00C91EAA" w:rsidTr="00DB0581">
        <w:trPr>
          <w:trHeight w:val="256"/>
        </w:trPr>
        <w:tc>
          <w:tcPr>
            <w:tcW w:w="8148"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rPr>
                <w:rFonts w:eastAsia="Calibri"/>
                <w:b/>
                <w:sz w:val="18"/>
                <w:szCs w:val="18"/>
                <w:u w:val="single"/>
              </w:rPr>
            </w:pPr>
            <w:r w:rsidRPr="00C91EAA">
              <w:rPr>
                <w:rFonts w:eastAsia="Calibri"/>
                <w:b/>
                <w:color w:val="000000"/>
                <w:sz w:val="18"/>
                <w:szCs w:val="18"/>
                <w:lang w:eastAsia="tr-TR"/>
              </w:rPr>
              <w:t>i) Asansör tescil belgesi ücreti(asansör adedine göre)</w:t>
            </w:r>
          </w:p>
        </w:tc>
        <w:tc>
          <w:tcPr>
            <w:tcW w:w="777"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200,00</w:t>
            </w:r>
          </w:p>
        </w:tc>
      </w:tr>
    </w:tbl>
    <w:p w:rsidR="00C91EAA" w:rsidRPr="00C91EAA" w:rsidRDefault="00C91EAA" w:rsidP="00C91EAA">
      <w:pPr>
        <w:spacing w:after="60" w:line="240" w:lineRule="auto"/>
        <w:jc w:val="both"/>
        <w:outlineLvl w:val="1"/>
        <w:rPr>
          <w:rFonts w:eastAsia="Times New Roman"/>
          <w:b/>
          <w:lang w:eastAsia="tr-TR"/>
        </w:rPr>
      </w:pPr>
    </w:p>
    <w:p w:rsidR="00C91EAA" w:rsidRPr="00C91EAA" w:rsidRDefault="00C91EAA" w:rsidP="00C91EAA">
      <w:pPr>
        <w:spacing w:after="0" w:line="240" w:lineRule="auto"/>
        <w:jc w:val="both"/>
        <w:rPr>
          <w:rFonts w:eastAsia="Times New Roman"/>
          <w:color w:val="000000"/>
          <w:u w:val="single"/>
          <w:lang w:eastAsia="tr-TR"/>
        </w:rPr>
      </w:pPr>
      <w:r w:rsidRPr="00C91EAA">
        <w:rPr>
          <w:rFonts w:eastAsia="Times New Roman"/>
          <w:color w:val="000000"/>
          <w:u w:val="single"/>
          <w:lang w:eastAsia="tr-TR"/>
        </w:rPr>
        <w:lastRenderedPageBreak/>
        <w:t xml:space="preserve">19.  Direkli (Totem) Tanıtım Elemanı Ücretleri (TL) </w:t>
      </w:r>
    </w:p>
    <w:p w:rsidR="00C91EAA" w:rsidRPr="00C91EAA" w:rsidRDefault="00C91EAA" w:rsidP="00C91EAA">
      <w:pPr>
        <w:spacing w:after="0" w:line="240" w:lineRule="auto"/>
        <w:jc w:val="both"/>
        <w:rPr>
          <w:rFonts w:eastAsia="Times New Roman"/>
          <w:color w:val="000000"/>
          <w:u w:val="single"/>
          <w:lang w:eastAsia="tr-TR"/>
        </w:rPr>
      </w:pPr>
    </w:p>
    <w:p w:rsidR="00C91EAA" w:rsidRPr="00C91EAA" w:rsidRDefault="00C91EAA" w:rsidP="00C91EAA">
      <w:pPr>
        <w:spacing w:after="0" w:line="240" w:lineRule="auto"/>
        <w:ind w:firstLine="708"/>
        <w:jc w:val="both"/>
        <w:rPr>
          <w:rFonts w:eastAsia="Times New Roman"/>
          <w:lang w:eastAsia="x-none"/>
        </w:rPr>
      </w:pPr>
      <w:r w:rsidRPr="00C91EAA">
        <w:rPr>
          <w:rFonts w:eastAsia="Calibri"/>
        </w:rPr>
        <w:t>Reklam alanının kullanımı tamamen belediyemizin tasarrufunda olmak üzere, müşterilerin kendi hazırlattığı reklam çalışmaları ve tasarımları minimum 15 saniye ile maksimum 35 saniye arasında olacaktır. Altı aylık ve yıllık reklam veren müşterilerimizin istekleri doğrultusunda her ay reklam tasarımı değiştirilebilecektir. Gösterimler, günlük ortalama 150, aylık ortalama 4300 ve yıllık ortalama 51800 olmak üzere;</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394"/>
        <w:gridCol w:w="1412"/>
      </w:tblGrid>
      <w:tr w:rsidR="00C91EAA" w:rsidRPr="00C91EAA" w:rsidTr="00DB0581">
        <w:trPr>
          <w:trHeight w:val="211"/>
        </w:trPr>
        <w:tc>
          <w:tcPr>
            <w:tcW w:w="3119"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sz w:val="18"/>
                <w:szCs w:val="18"/>
              </w:rPr>
            </w:pPr>
            <w:r w:rsidRPr="00C91EAA">
              <w:rPr>
                <w:rFonts w:eastAsia="Calibri"/>
                <w:sz w:val="18"/>
                <w:szCs w:val="18"/>
                <w:lang w:eastAsia="tr-TR"/>
              </w:rPr>
              <w:t xml:space="preserve">a) </w:t>
            </w:r>
          </w:p>
        </w:tc>
        <w:tc>
          <w:tcPr>
            <w:tcW w:w="4394"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both"/>
              <w:rPr>
                <w:rFonts w:eastAsia="Calibri"/>
                <w:sz w:val="20"/>
                <w:szCs w:val="20"/>
              </w:rPr>
            </w:pPr>
            <w:r w:rsidRPr="00C91EAA">
              <w:rPr>
                <w:rFonts w:eastAsia="Calibri"/>
                <w:sz w:val="20"/>
                <w:szCs w:val="20"/>
              </w:rPr>
              <w:t>1 Günlük Reklam Bedeli</w:t>
            </w:r>
          </w:p>
        </w:tc>
        <w:tc>
          <w:tcPr>
            <w:tcW w:w="1412"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 100,00</w:t>
            </w:r>
          </w:p>
        </w:tc>
      </w:tr>
      <w:tr w:rsidR="00C91EAA" w:rsidRPr="00C91EAA" w:rsidTr="00DB0581">
        <w:trPr>
          <w:trHeight w:val="211"/>
        </w:trPr>
        <w:tc>
          <w:tcPr>
            <w:tcW w:w="3119"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sz w:val="18"/>
                <w:szCs w:val="18"/>
                <w:lang w:eastAsia="tr-TR"/>
              </w:rPr>
            </w:pPr>
            <w:r w:rsidRPr="00C91EAA">
              <w:rPr>
                <w:rFonts w:eastAsia="Calibri"/>
                <w:sz w:val="18"/>
                <w:szCs w:val="18"/>
                <w:lang w:eastAsia="tr-TR"/>
              </w:rPr>
              <w:t xml:space="preserve">b) </w:t>
            </w:r>
          </w:p>
        </w:tc>
        <w:tc>
          <w:tcPr>
            <w:tcW w:w="4394"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both"/>
              <w:rPr>
                <w:rFonts w:eastAsia="Calibri"/>
                <w:sz w:val="20"/>
                <w:szCs w:val="20"/>
              </w:rPr>
            </w:pPr>
            <w:r w:rsidRPr="00C91EAA">
              <w:rPr>
                <w:rFonts w:eastAsia="Calibri"/>
                <w:sz w:val="18"/>
                <w:szCs w:val="18"/>
                <w:lang w:eastAsia="tr-TR"/>
              </w:rPr>
              <w:t>15 Günlük Reklam Bedeli</w:t>
            </w:r>
          </w:p>
        </w:tc>
        <w:tc>
          <w:tcPr>
            <w:tcW w:w="1412"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sz w:val="18"/>
                <w:szCs w:val="18"/>
                <w:lang w:eastAsia="tr-TR"/>
              </w:rPr>
              <w:t>300,00</w:t>
            </w:r>
          </w:p>
        </w:tc>
      </w:tr>
      <w:tr w:rsidR="00C91EAA" w:rsidRPr="00C91EAA" w:rsidTr="00DB0581">
        <w:trPr>
          <w:trHeight w:val="96"/>
        </w:trPr>
        <w:tc>
          <w:tcPr>
            <w:tcW w:w="3119" w:type="dxa"/>
            <w:tcBorders>
              <w:top w:val="single" w:sz="4" w:space="0" w:color="auto"/>
              <w:left w:val="single" w:sz="4" w:space="0" w:color="auto"/>
              <w:bottom w:val="single" w:sz="4" w:space="0" w:color="auto"/>
              <w:right w:val="single" w:sz="4" w:space="0" w:color="auto"/>
            </w:tcBorders>
            <w:hideMark/>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lang w:eastAsia="tr-TR"/>
              </w:rPr>
              <w:t xml:space="preserve">c) </w:t>
            </w:r>
          </w:p>
        </w:tc>
        <w:tc>
          <w:tcPr>
            <w:tcW w:w="4394"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both"/>
              <w:rPr>
                <w:rFonts w:eastAsia="Calibri"/>
                <w:color w:val="000000"/>
                <w:sz w:val="20"/>
                <w:szCs w:val="20"/>
              </w:rPr>
            </w:pPr>
            <w:r w:rsidRPr="00C91EAA">
              <w:rPr>
                <w:rFonts w:eastAsia="Calibri"/>
                <w:sz w:val="20"/>
                <w:szCs w:val="20"/>
              </w:rPr>
              <w:t>1 Aylık Reklam Bedeli</w:t>
            </w:r>
          </w:p>
        </w:tc>
        <w:tc>
          <w:tcPr>
            <w:tcW w:w="1412" w:type="dxa"/>
            <w:tcBorders>
              <w:top w:val="single" w:sz="4" w:space="0" w:color="auto"/>
              <w:left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rPr>
            </w:pPr>
            <w:r w:rsidRPr="00C91EAA">
              <w:rPr>
                <w:rFonts w:eastAsia="Calibri"/>
                <w:color w:val="000000"/>
                <w:sz w:val="18"/>
                <w:szCs w:val="18"/>
              </w:rPr>
              <w:t>500,00</w:t>
            </w:r>
          </w:p>
        </w:tc>
      </w:tr>
      <w:tr w:rsidR="00C91EAA" w:rsidRPr="00C91EAA" w:rsidTr="00DB0581">
        <w:trPr>
          <w:trHeight w:val="96"/>
        </w:trPr>
        <w:tc>
          <w:tcPr>
            <w:tcW w:w="3119"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color w:val="000000"/>
                <w:sz w:val="18"/>
                <w:szCs w:val="18"/>
                <w:lang w:eastAsia="tr-TR"/>
              </w:rPr>
              <w:t>d)</w:t>
            </w:r>
          </w:p>
        </w:tc>
        <w:tc>
          <w:tcPr>
            <w:tcW w:w="4394"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both"/>
              <w:rPr>
                <w:rFonts w:eastAsia="Calibri"/>
                <w:b/>
                <w:color w:val="000000"/>
                <w:sz w:val="20"/>
                <w:szCs w:val="20"/>
                <w:lang w:eastAsia="tr-TR"/>
              </w:rPr>
            </w:pPr>
            <w:r w:rsidRPr="00C91EAA">
              <w:rPr>
                <w:rFonts w:eastAsia="Calibri"/>
                <w:sz w:val="20"/>
                <w:szCs w:val="20"/>
              </w:rPr>
              <w:t>3 Aylık Reklam Bedeli</w:t>
            </w:r>
          </w:p>
        </w:tc>
        <w:tc>
          <w:tcPr>
            <w:tcW w:w="1412" w:type="dxa"/>
            <w:tcBorders>
              <w:left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color w:val="000000"/>
                <w:sz w:val="18"/>
                <w:szCs w:val="18"/>
                <w:lang w:eastAsia="tr-TR"/>
              </w:rPr>
              <w:t>1.300,00</w:t>
            </w:r>
          </w:p>
        </w:tc>
      </w:tr>
      <w:tr w:rsidR="00C91EAA" w:rsidRPr="00C91EAA" w:rsidTr="00DB0581">
        <w:trPr>
          <w:trHeight w:val="96"/>
        </w:trPr>
        <w:tc>
          <w:tcPr>
            <w:tcW w:w="3119"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color w:val="000000"/>
                <w:sz w:val="18"/>
                <w:szCs w:val="18"/>
                <w:lang w:eastAsia="tr-TR"/>
              </w:rPr>
              <w:t>e)</w:t>
            </w:r>
            <w:r w:rsidRPr="00C91EAA">
              <w:rPr>
                <w:rFonts w:eastAsia="Calibri"/>
              </w:rPr>
              <w:t xml:space="preserve">  </w:t>
            </w:r>
          </w:p>
        </w:tc>
        <w:tc>
          <w:tcPr>
            <w:tcW w:w="4394"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both"/>
              <w:rPr>
                <w:rFonts w:eastAsia="Calibri"/>
                <w:b/>
                <w:color w:val="000000"/>
                <w:sz w:val="20"/>
                <w:szCs w:val="20"/>
                <w:lang w:eastAsia="tr-TR"/>
              </w:rPr>
            </w:pPr>
            <w:r w:rsidRPr="00C91EAA">
              <w:rPr>
                <w:rFonts w:eastAsia="Calibri"/>
                <w:sz w:val="20"/>
                <w:szCs w:val="20"/>
              </w:rPr>
              <w:t>6 Aylık Reklam Bedeli</w:t>
            </w:r>
          </w:p>
        </w:tc>
        <w:tc>
          <w:tcPr>
            <w:tcW w:w="1412" w:type="dxa"/>
            <w:tcBorders>
              <w:left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color w:val="000000"/>
                <w:sz w:val="18"/>
                <w:szCs w:val="18"/>
                <w:lang w:eastAsia="tr-TR"/>
              </w:rPr>
              <w:t>2.500,00</w:t>
            </w:r>
          </w:p>
        </w:tc>
      </w:tr>
      <w:tr w:rsidR="00C91EAA" w:rsidRPr="00C91EAA" w:rsidTr="00DB0581">
        <w:trPr>
          <w:trHeight w:val="96"/>
        </w:trPr>
        <w:tc>
          <w:tcPr>
            <w:tcW w:w="3119"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color w:val="000000"/>
                <w:sz w:val="18"/>
                <w:szCs w:val="18"/>
                <w:lang w:eastAsia="tr-TR"/>
              </w:rPr>
              <w:t>f)</w:t>
            </w:r>
          </w:p>
        </w:tc>
        <w:tc>
          <w:tcPr>
            <w:tcW w:w="4394" w:type="dxa"/>
            <w:tcBorders>
              <w:top w:val="single" w:sz="4" w:space="0" w:color="auto"/>
              <w:left w:val="single" w:sz="4" w:space="0" w:color="auto"/>
              <w:bottom w:val="single" w:sz="4" w:space="0" w:color="auto"/>
              <w:right w:val="single" w:sz="4" w:space="0" w:color="auto"/>
            </w:tcBorders>
          </w:tcPr>
          <w:p w:rsidR="00C91EAA" w:rsidRPr="00C91EAA" w:rsidRDefault="00C91EAA" w:rsidP="00C91EAA">
            <w:pPr>
              <w:spacing w:after="0" w:line="240" w:lineRule="auto"/>
              <w:jc w:val="both"/>
              <w:rPr>
                <w:rFonts w:eastAsia="Calibri"/>
                <w:b/>
                <w:color w:val="000000"/>
                <w:sz w:val="20"/>
                <w:szCs w:val="20"/>
                <w:lang w:eastAsia="tr-TR"/>
              </w:rPr>
            </w:pPr>
            <w:r w:rsidRPr="00C91EAA">
              <w:rPr>
                <w:rFonts w:eastAsia="Calibri"/>
                <w:sz w:val="20"/>
                <w:szCs w:val="20"/>
              </w:rPr>
              <w:t>12 Aylık Reklam Bedeli</w:t>
            </w:r>
          </w:p>
        </w:tc>
        <w:tc>
          <w:tcPr>
            <w:tcW w:w="1412" w:type="dxa"/>
            <w:tcBorders>
              <w:left w:val="single" w:sz="4" w:space="0" w:color="auto"/>
              <w:right w:val="single" w:sz="4" w:space="0" w:color="auto"/>
            </w:tcBorders>
          </w:tcPr>
          <w:p w:rsidR="00C91EAA" w:rsidRPr="00C91EAA" w:rsidRDefault="00C91EAA" w:rsidP="00C91EAA">
            <w:pPr>
              <w:spacing w:after="0" w:line="240" w:lineRule="auto"/>
              <w:jc w:val="right"/>
              <w:rPr>
                <w:rFonts w:eastAsia="Calibri"/>
                <w:color w:val="000000"/>
                <w:sz w:val="18"/>
                <w:szCs w:val="18"/>
                <w:lang w:eastAsia="tr-TR"/>
              </w:rPr>
            </w:pPr>
            <w:r w:rsidRPr="00C91EAA">
              <w:rPr>
                <w:rFonts w:eastAsia="Calibri"/>
                <w:color w:val="000000"/>
                <w:sz w:val="18"/>
                <w:szCs w:val="18"/>
                <w:lang w:eastAsia="tr-TR"/>
              </w:rPr>
              <w:t>4.500,00</w:t>
            </w:r>
          </w:p>
        </w:tc>
      </w:tr>
    </w:tbl>
    <w:p w:rsidR="00C91EAA" w:rsidRDefault="00C91EAA" w:rsidP="00BF3F40">
      <w:pPr>
        <w:ind w:firstLine="708"/>
        <w:jc w:val="both"/>
      </w:pPr>
    </w:p>
    <w:p w:rsidR="00BF3F40" w:rsidRPr="00BF3F40" w:rsidRDefault="00BF3F40" w:rsidP="00BF3F40">
      <w:pPr>
        <w:spacing w:after="60" w:line="240" w:lineRule="auto"/>
        <w:ind w:firstLine="708"/>
        <w:jc w:val="both"/>
        <w:outlineLvl w:val="1"/>
        <w:rPr>
          <w:rFonts w:eastAsia="Times New Roman"/>
          <w:lang w:eastAsia="tr-TR"/>
        </w:rPr>
      </w:pPr>
      <w:r w:rsidRPr="00BF3F40">
        <w:rPr>
          <w:rFonts w:eastAsia="Times New Roman"/>
          <w:lang w:eastAsia="tr-TR"/>
        </w:rPr>
        <w:t xml:space="preserve">2005/8730 sayılı Bakanlar Kurulu Kararına göre; 2464 sayılı Belediye Gelirleri Kanunu’nun 65, 74, 77, 84 ve ek 6 </w:t>
      </w:r>
      <w:proofErr w:type="spellStart"/>
      <w:r w:rsidRPr="00BF3F40">
        <w:rPr>
          <w:rFonts w:eastAsia="Times New Roman"/>
          <w:lang w:eastAsia="tr-TR"/>
        </w:rPr>
        <w:t>ncı</w:t>
      </w:r>
      <w:proofErr w:type="spellEnd"/>
      <w:r w:rsidRPr="00BF3F40">
        <w:rPr>
          <w:rFonts w:eastAsia="Times New Roman"/>
          <w:lang w:eastAsia="tr-TR"/>
        </w:rPr>
        <w:t xml:space="preserve"> maddelerinde belirlenen maktu harçlar.  </w:t>
      </w:r>
      <w:proofErr w:type="gramStart"/>
      <w:r w:rsidRPr="00BF3F40">
        <w:rPr>
          <w:rFonts w:eastAsia="Times New Roman"/>
          <w:lang w:eastAsia="tr-TR"/>
        </w:rPr>
        <w:t xml:space="preserve">Belediye Gelirleri Kanunu 45 seri </w:t>
      </w:r>
      <w:proofErr w:type="spellStart"/>
      <w:r w:rsidRPr="00BF3F40">
        <w:rPr>
          <w:rFonts w:eastAsia="Times New Roman"/>
          <w:lang w:eastAsia="tr-TR"/>
        </w:rPr>
        <w:t>nolu</w:t>
      </w:r>
      <w:proofErr w:type="spellEnd"/>
      <w:r w:rsidRPr="00BF3F40">
        <w:rPr>
          <w:rFonts w:eastAsia="Times New Roman"/>
          <w:lang w:eastAsia="tr-TR"/>
        </w:rPr>
        <w:t xml:space="preserve"> Genel Tebliğine göre; 2464 sayılı Kanunun 15 inci maddesindeki İlan ve Reklam Vergisi, 21 inci maddesinin birinci fıkrasının (III) numaralı bendinde yer alan Eğlence Vergisi, 56 </w:t>
      </w:r>
      <w:proofErr w:type="spellStart"/>
      <w:r w:rsidRPr="00BF3F40">
        <w:rPr>
          <w:rFonts w:eastAsia="Times New Roman"/>
          <w:lang w:eastAsia="tr-TR"/>
        </w:rPr>
        <w:t>ncı</w:t>
      </w:r>
      <w:proofErr w:type="spellEnd"/>
      <w:r w:rsidRPr="00BF3F40">
        <w:rPr>
          <w:rFonts w:eastAsia="Times New Roman"/>
          <w:lang w:eastAsia="tr-TR"/>
        </w:rPr>
        <w:t xml:space="preserve"> maddesinde yer alan İşgal Harcı, 60 </w:t>
      </w:r>
      <w:proofErr w:type="spellStart"/>
      <w:r w:rsidRPr="00BF3F40">
        <w:rPr>
          <w:rFonts w:eastAsia="Times New Roman"/>
          <w:lang w:eastAsia="tr-TR"/>
        </w:rPr>
        <w:t>ıncı</w:t>
      </w:r>
      <w:proofErr w:type="spellEnd"/>
      <w:r w:rsidRPr="00BF3F40">
        <w:rPr>
          <w:rFonts w:eastAsia="Times New Roman"/>
          <w:lang w:eastAsia="tr-TR"/>
        </w:rPr>
        <w:t xml:space="preserve"> maddesindeki Tatil Günlerinde Çalışma Ruhsatı Harcı ve 84 üncü maddesinin birinci fıkrasının (3) numaralı bendinde yer alan İşyeri Açma İzin Harcına dair tarifelerin tespitine ilişkin düzenlemeler. </w:t>
      </w:r>
      <w:proofErr w:type="gramEnd"/>
      <w:r w:rsidRPr="00BF3F40">
        <w:rPr>
          <w:rFonts w:eastAsia="Times New Roman"/>
          <w:lang w:eastAsia="tr-TR"/>
        </w:rPr>
        <w:t>2464 Sayılı Belediye Gelirleri Kanunu’nun 97. Maddesine göre de Ücrete Tabi İşler müzakere edilerek, 2019 yılında uygulanacak gelir tarifesini oluşturulmuştur.</w:t>
      </w:r>
    </w:p>
    <w:p w:rsidR="00BF3F40" w:rsidRPr="00BF3F40" w:rsidRDefault="00BF3F40" w:rsidP="00BF3F40">
      <w:pPr>
        <w:ind w:firstLine="708"/>
        <w:jc w:val="both"/>
      </w:pPr>
      <w:r w:rsidRPr="00BF3F40">
        <w:rPr>
          <w:rFonts w:eastAsia="Times New Roman"/>
          <w:lang w:eastAsia="tr-TR"/>
        </w:rPr>
        <w:t xml:space="preserve">2019 Yılı gelir tarifesi, 02.01.2019 tarihinden geçerli olmak üzere </w:t>
      </w:r>
      <w:r>
        <w:rPr>
          <w:rFonts w:eastAsia="Times New Roman"/>
          <w:lang w:eastAsia="tr-TR"/>
        </w:rPr>
        <w:t>uygulanmasına”</w:t>
      </w:r>
      <w:r w:rsidRPr="00BF3F40">
        <w:rPr>
          <w:rFonts w:eastAsia="Times New Roman"/>
          <w:lang w:eastAsia="tr-TR"/>
        </w:rPr>
        <w:t xml:space="preserve"> </w:t>
      </w:r>
      <w:r w:rsidRPr="009D1FA9">
        <w:t>şeklindedir.</w:t>
      </w:r>
      <w:r>
        <w:t xml:space="preserve"> </w:t>
      </w:r>
      <w:r w:rsidRPr="009D1FA9">
        <w:t xml:space="preserve">Komisyon raporu hakkında konuşma talebi olmadı. Yapılan oylamada komisyondan geldiği şekliyle oy birliği ile kabulüne ve gereği için kararın </w:t>
      </w:r>
      <w:r>
        <w:t xml:space="preserve">Mali Hizmetler </w:t>
      </w:r>
      <w:r w:rsidRPr="009D1FA9">
        <w:t xml:space="preserve">Müdürlüğüne gönderilmesine karar verildi. </w:t>
      </w:r>
      <w:r>
        <w:rPr>
          <w:b/>
        </w:rPr>
        <w:t>(Karar:4</w:t>
      </w:r>
      <w:r w:rsidRPr="009D1FA9">
        <w:rPr>
          <w:b/>
        </w:rPr>
        <w:t>)</w:t>
      </w:r>
    </w:p>
    <w:p w:rsidR="00112007" w:rsidRDefault="004534AC" w:rsidP="007A585D">
      <w:pPr>
        <w:ind w:firstLine="708"/>
        <w:jc w:val="both"/>
      </w:pPr>
      <w:r>
        <w:t xml:space="preserve">Başkan, </w:t>
      </w:r>
      <w:r w:rsidR="00832E33">
        <w:t>g</w:t>
      </w:r>
      <w:r w:rsidR="00832E33" w:rsidRPr="00832E33">
        <w:t xml:space="preserve">ündemde görüşülecek başka madde yok ancak komisyon çalışmalarını takip etmek için </w:t>
      </w:r>
      <w:r w:rsidR="00832E33">
        <w:t>Ocak</w:t>
      </w:r>
      <w:r w:rsidR="00832E33" w:rsidRPr="00832E33">
        <w:t xml:space="preserve"> 201</w:t>
      </w:r>
      <w:r w:rsidR="00BB32C9">
        <w:t>9</w:t>
      </w:r>
      <w:r w:rsidR="00832E33" w:rsidRPr="00832E33">
        <w:t xml:space="preserve"> toplantısı, </w:t>
      </w:r>
      <w:r w:rsidR="00832E33">
        <w:t>ikinci</w:t>
      </w:r>
      <w:r w:rsidR="00832E33" w:rsidRPr="00832E33">
        <w:t xml:space="preserve"> </w:t>
      </w:r>
      <w:r w:rsidR="00832E33">
        <w:t>b</w:t>
      </w:r>
      <w:r w:rsidR="00832E33" w:rsidRPr="00832E33">
        <w:t>irleşimi 0</w:t>
      </w:r>
      <w:r w:rsidR="00BF3F40">
        <w:t>3</w:t>
      </w:r>
      <w:r w:rsidR="00832E33" w:rsidRPr="00832E33">
        <w:t>.0</w:t>
      </w:r>
      <w:r w:rsidR="00832E33">
        <w:t>1</w:t>
      </w:r>
      <w:r w:rsidR="00832E33" w:rsidRPr="00832E33">
        <w:t>.201</w:t>
      </w:r>
      <w:r w:rsidR="00BB32C9">
        <w:t>9</w:t>
      </w:r>
      <w:r w:rsidR="00832E33" w:rsidRPr="00832E33">
        <w:t xml:space="preserve"> Perşembe günü saat 14.00’</w:t>
      </w:r>
      <w:r w:rsidR="00832E33">
        <w:t>t</w:t>
      </w:r>
      <w:r w:rsidR="00832E33" w:rsidRPr="00832E33">
        <w:t xml:space="preserve">e toplanmak üzere birleşime son verildi. </w:t>
      </w:r>
      <w:r w:rsidR="00BF3F40">
        <w:t>02</w:t>
      </w:r>
      <w:r w:rsidR="00832E33">
        <w:t>.</w:t>
      </w:r>
      <w:r w:rsidR="00832E33" w:rsidRPr="00832E33">
        <w:t>01.201</w:t>
      </w:r>
      <w:r w:rsidR="00144844">
        <w:t>9</w:t>
      </w: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993FD8" w:rsidRPr="00993FD8" w:rsidRDefault="00993FD8" w:rsidP="00993FD8">
      <w:pPr>
        <w:spacing w:after="0" w:line="240" w:lineRule="auto"/>
        <w:jc w:val="both"/>
        <w:rPr>
          <w:rFonts w:eastAsia="Calibri"/>
        </w:rPr>
      </w:pPr>
      <w:r w:rsidRPr="00993FD8">
        <w:rPr>
          <w:rFonts w:eastAsia="Calibri"/>
        </w:rPr>
        <w:t xml:space="preserve">Muhammet BALTA   </w:t>
      </w:r>
      <w:r w:rsidRPr="00993FD8">
        <w:rPr>
          <w:rFonts w:eastAsia="Calibri"/>
        </w:rPr>
        <w:tab/>
      </w:r>
      <w:r w:rsidRPr="00993FD8">
        <w:rPr>
          <w:rFonts w:eastAsia="Calibri"/>
        </w:rPr>
        <w:tab/>
      </w:r>
      <w:r w:rsidRPr="00993FD8">
        <w:rPr>
          <w:rFonts w:eastAsia="Calibri"/>
        </w:rPr>
        <w:tab/>
        <w:t xml:space="preserve">    </w:t>
      </w:r>
      <w:proofErr w:type="spellStart"/>
      <w:r w:rsidRPr="00993FD8">
        <w:rPr>
          <w:rFonts w:eastAsia="Calibri"/>
        </w:rPr>
        <w:t>Cayit</w:t>
      </w:r>
      <w:proofErr w:type="spellEnd"/>
      <w:r w:rsidRPr="00993FD8">
        <w:rPr>
          <w:rFonts w:eastAsia="Calibri"/>
        </w:rPr>
        <w:t xml:space="preserve"> KURT</w:t>
      </w:r>
      <w:r w:rsidRPr="00993FD8">
        <w:rPr>
          <w:rFonts w:eastAsia="Calibri"/>
        </w:rPr>
        <w:tab/>
      </w:r>
      <w:r w:rsidRPr="00993FD8">
        <w:rPr>
          <w:rFonts w:eastAsia="Calibri"/>
        </w:rPr>
        <w:tab/>
        <w:t>Özer AKTAŞ</w:t>
      </w:r>
    </w:p>
    <w:p w:rsidR="00993FD8" w:rsidRPr="00993FD8" w:rsidRDefault="00993FD8" w:rsidP="00993FD8">
      <w:pPr>
        <w:spacing w:after="0" w:line="240" w:lineRule="auto"/>
        <w:jc w:val="both"/>
        <w:rPr>
          <w:rFonts w:eastAsia="Calibri"/>
        </w:rPr>
      </w:pPr>
      <w:r w:rsidRPr="00993FD8">
        <w:rPr>
          <w:rFonts w:eastAsia="Calibri"/>
        </w:rPr>
        <w:t xml:space="preserve">  Belediye Başkanı</w:t>
      </w:r>
      <w:r w:rsidRPr="00993FD8">
        <w:rPr>
          <w:rFonts w:eastAsia="Calibri"/>
        </w:rPr>
        <w:tab/>
      </w:r>
      <w:r w:rsidRPr="00993FD8">
        <w:rPr>
          <w:rFonts w:eastAsia="Calibri"/>
        </w:rPr>
        <w:tab/>
      </w:r>
      <w:r w:rsidRPr="00993FD8">
        <w:rPr>
          <w:rFonts w:eastAsia="Calibri"/>
        </w:rPr>
        <w:tab/>
      </w:r>
      <w:r w:rsidRPr="00993FD8">
        <w:rPr>
          <w:rFonts w:eastAsia="Calibri"/>
        </w:rPr>
        <w:tab/>
        <w:t xml:space="preserve">      Katip Üye</w:t>
      </w:r>
      <w:r w:rsidRPr="00993FD8">
        <w:rPr>
          <w:rFonts w:eastAsia="Calibri"/>
        </w:rPr>
        <w:tab/>
      </w:r>
      <w:r w:rsidRPr="00993FD8">
        <w:rPr>
          <w:rFonts w:eastAsia="Calibri"/>
        </w:rPr>
        <w:tab/>
        <w:t xml:space="preserve"> </w:t>
      </w:r>
      <w:r w:rsidRPr="00993FD8">
        <w:rPr>
          <w:rFonts w:eastAsia="Calibri"/>
        </w:rPr>
        <w:tab/>
        <w:t xml:space="preserve">  Katip Üye</w:t>
      </w:r>
    </w:p>
    <w:p w:rsidR="00993FD8" w:rsidRPr="00993FD8" w:rsidRDefault="00993FD8" w:rsidP="00993FD8">
      <w:pPr>
        <w:spacing w:after="0" w:line="240" w:lineRule="auto"/>
        <w:jc w:val="both"/>
        <w:rPr>
          <w:rFonts w:ascii="Calibri" w:eastAsia="Calibri" w:hAnsi="Calibri"/>
          <w:sz w:val="22"/>
          <w:szCs w:val="22"/>
        </w:rPr>
      </w:pPr>
      <w:r w:rsidRPr="00993FD8">
        <w:rPr>
          <w:rFonts w:eastAsia="Calibri"/>
        </w:rPr>
        <w:t xml:space="preserve">   Meclis Başkanı</w:t>
      </w:r>
      <w:r w:rsidRPr="00993FD8">
        <w:rPr>
          <w:rFonts w:eastAsia="Calibri"/>
        </w:rPr>
        <w:tab/>
      </w:r>
      <w:r w:rsidRPr="00993FD8">
        <w:rPr>
          <w:rFonts w:eastAsia="Calibri"/>
        </w:rPr>
        <w:tab/>
      </w:r>
      <w:r w:rsidRPr="00993FD8">
        <w:rPr>
          <w:rFonts w:eastAsia="Calibri"/>
        </w:rPr>
        <w:tab/>
      </w:r>
      <w:r w:rsidRPr="00993FD8">
        <w:rPr>
          <w:rFonts w:eastAsia="Calibri"/>
        </w:rPr>
        <w:tab/>
        <w:t xml:space="preserve">    Meclis Üyesi</w:t>
      </w:r>
      <w:r w:rsidRPr="00993FD8">
        <w:rPr>
          <w:rFonts w:eastAsia="Calibri"/>
        </w:rPr>
        <w:tab/>
      </w:r>
      <w:r w:rsidRPr="00993FD8">
        <w:rPr>
          <w:rFonts w:eastAsia="Calibri"/>
        </w:rPr>
        <w:tab/>
        <w:t>Meclis Üyesi</w:t>
      </w:r>
    </w:p>
    <w:p w:rsidR="00BF3F40" w:rsidRDefault="00BF3F40" w:rsidP="007A585D">
      <w:pPr>
        <w:ind w:firstLine="708"/>
        <w:jc w:val="both"/>
      </w:pPr>
    </w:p>
    <w:p w:rsidR="00BF3F40" w:rsidRDefault="00BF3F40" w:rsidP="00BF3F40"/>
    <w:p w:rsidR="00112007" w:rsidRPr="00BF3F40" w:rsidRDefault="00BF3F40" w:rsidP="00BF3F40">
      <w:pPr>
        <w:tabs>
          <w:tab w:val="left" w:pos="3935"/>
        </w:tabs>
      </w:pPr>
      <w:r>
        <w:tab/>
      </w:r>
    </w:p>
    <w:sectPr w:rsidR="00112007" w:rsidRPr="00BF3F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49" w:rsidRDefault="00817B49" w:rsidP="002059FD">
      <w:pPr>
        <w:spacing w:after="0" w:line="240" w:lineRule="auto"/>
      </w:pPr>
      <w:r>
        <w:separator/>
      </w:r>
    </w:p>
  </w:endnote>
  <w:endnote w:type="continuationSeparator" w:id="0">
    <w:p w:rsidR="00817B49" w:rsidRDefault="00817B49"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DB0581" w:rsidRDefault="00DB0581">
        <w:pPr>
          <w:pStyle w:val="Altbilgi"/>
          <w:jc w:val="center"/>
        </w:pPr>
        <w:r>
          <w:fldChar w:fldCharType="begin"/>
        </w:r>
        <w:r>
          <w:instrText>PAGE   \* MERGEFORMAT</w:instrText>
        </w:r>
        <w:r>
          <w:fldChar w:fldCharType="separate"/>
        </w:r>
        <w:r w:rsidR="007D642A">
          <w:rPr>
            <w:noProof/>
          </w:rPr>
          <w:t>3</w:t>
        </w:r>
        <w:r>
          <w:fldChar w:fldCharType="end"/>
        </w:r>
        <w:r>
          <w:t>/9</w:t>
        </w:r>
      </w:p>
    </w:sdtContent>
  </w:sdt>
  <w:p w:rsidR="00DB0581" w:rsidRDefault="00DB05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49" w:rsidRDefault="00817B49" w:rsidP="002059FD">
      <w:pPr>
        <w:spacing w:after="0" w:line="240" w:lineRule="auto"/>
      </w:pPr>
      <w:r>
        <w:separator/>
      </w:r>
    </w:p>
  </w:footnote>
  <w:footnote w:type="continuationSeparator" w:id="0">
    <w:p w:rsidR="00817B49" w:rsidRDefault="00817B49"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AFE4062"/>
    <w:multiLevelType w:val="hybridMultilevel"/>
    <w:tmpl w:val="1954040C"/>
    <w:lvl w:ilvl="0" w:tplc="4F8E71F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2">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5C834AF8"/>
    <w:multiLevelType w:val="hybridMultilevel"/>
    <w:tmpl w:val="B5F4F080"/>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1"/>
  </w:num>
  <w:num w:numId="13">
    <w:abstractNumId w:val="13"/>
  </w:num>
  <w:num w:numId="14">
    <w:abstractNumId w:val="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494E"/>
    <w:rsid w:val="00031986"/>
    <w:rsid w:val="00052EB3"/>
    <w:rsid w:val="00055283"/>
    <w:rsid w:val="00056794"/>
    <w:rsid w:val="00063BC5"/>
    <w:rsid w:val="000715E3"/>
    <w:rsid w:val="000722AA"/>
    <w:rsid w:val="0008411A"/>
    <w:rsid w:val="000D199B"/>
    <w:rsid w:val="000E37F6"/>
    <w:rsid w:val="000E64C7"/>
    <w:rsid w:val="000E7007"/>
    <w:rsid w:val="000F3929"/>
    <w:rsid w:val="00112007"/>
    <w:rsid w:val="00113810"/>
    <w:rsid w:val="00116A39"/>
    <w:rsid w:val="00123D9C"/>
    <w:rsid w:val="0013384E"/>
    <w:rsid w:val="00144844"/>
    <w:rsid w:val="001611DE"/>
    <w:rsid w:val="00163A36"/>
    <w:rsid w:val="00177DA7"/>
    <w:rsid w:val="00187E2C"/>
    <w:rsid w:val="001A1AFC"/>
    <w:rsid w:val="001C6CBD"/>
    <w:rsid w:val="001C7615"/>
    <w:rsid w:val="001F1590"/>
    <w:rsid w:val="002059FD"/>
    <w:rsid w:val="00206FB0"/>
    <w:rsid w:val="00217C04"/>
    <w:rsid w:val="00245ADB"/>
    <w:rsid w:val="00245F8A"/>
    <w:rsid w:val="0025221C"/>
    <w:rsid w:val="00290947"/>
    <w:rsid w:val="002A1695"/>
    <w:rsid w:val="002D2653"/>
    <w:rsid w:val="002D5AE9"/>
    <w:rsid w:val="002E1991"/>
    <w:rsid w:val="003101FF"/>
    <w:rsid w:val="003237BA"/>
    <w:rsid w:val="00335364"/>
    <w:rsid w:val="00351AD0"/>
    <w:rsid w:val="003626A4"/>
    <w:rsid w:val="00364E31"/>
    <w:rsid w:val="00377DC4"/>
    <w:rsid w:val="00395A77"/>
    <w:rsid w:val="003C3FD1"/>
    <w:rsid w:val="003C6C5A"/>
    <w:rsid w:val="003D64CE"/>
    <w:rsid w:val="00403497"/>
    <w:rsid w:val="00416B34"/>
    <w:rsid w:val="00416E36"/>
    <w:rsid w:val="00420339"/>
    <w:rsid w:val="004274DD"/>
    <w:rsid w:val="00435158"/>
    <w:rsid w:val="00435A1B"/>
    <w:rsid w:val="00436889"/>
    <w:rsid w:val="004534AC"/>
    <w:rsid w:val="00462539"/>
    <w:rsid w:val="00463028"/>
    <w:rsid w:val="0047199B"/>
    <w:rsid w:val="00490C51"/>
    <w:rsid w:val="00496C08"/>
    <w:rsid w:val="004A1424"/>
    <w:rsid w:val="004A3BFD"/>
    <w:rsid w:val="004B03D7"/>
    <w:rsid w:val="005067B5"/>
    <w:rsid w:val="00506FF4"/>
    <w:rsid w:val="0053310B"/>
    <w:rsid w:val="00544A65"/>
    <w:rsid w:val="005736EB"/>
    <w:rsid w:val="00577025"/>
    <w:rsid w:val="005B5D4E"/>
    <w:rsid w:val="005C4F40"/>
    <w:rsid w:val="005D0973"/>
    <w:rsid w:val="005D0F35"/>
    <w:rsid w:val="005D19FA"/>
    <w:rsid w:val="005E3345"/>
    <w:rsid w:val="005F2AD6"/>
    <w:rsid w:val="005F77B6"/>
    <w:rsid w:val="006333AA"/>
    <w:rsid w:val="006340F2"/>
    <w:rsid w:val="00634E51"/>
    <w:rsid w:val="00637432"/>
    <w:rsid w:val="006442ED"/>
    <w:rsid w:val="006727C3"/>
    <w:rsid w:val="00680A7B"/>
    <w:rsid w:val="006876A3"/>
    <w:rsid w:val="00692035"/>
    <w:rsid w:val="00696190"/>
    <w:rsid w:val="006B098F"/>
    <w:rsid w:val="006B1452"/>
    <w:rsid w:val="006C7211"/>
    <w:rsid w:val="006D34D4"/>
    <w:rsid w:val="006D7FEB"/>
    <w:rsid w:val="00706875"/>
    <w:rsid w:val="00706BC8"/>
    <w:rsid w:val="00735C07"/>
    <w:rsid w:val="00740F83"/>
    <w:rsid w:val="007506BB"/>
    <w:rsid w:val="00760ACF"/>
    <w:rsid w:val="0079109A"/>
    <w:rsid w:val="007A585D"/>
    <w:rsid w:val="007A6CEF"/>
    <w:rsid w:val="007B3378"/>
    <w:rsid w:val="007B6391"/>
    <w:rsid w:val="007C1AA1"/>
    <w:rsid w:val="007C7CF7"/>
    <w:rsid w:val="007D2117"/>
    <w:rsid w:val="007D4A7F"/>
    <w:rsid w:val="007D642A"/>
    <w:rsid w:val="007E4417"/>
    <w:rsid w:val="007F058B"/>
    <w:rsid w:val="007F4F23"/>
    <w:rsid w:val="008012F0"/>
    <w:rsid w:val="008020D4"/>
    <w:rsid w:val="008022B3"/>
    <w:rsid w:val="00817B49"/>
    <w:rsid w:val="00832E33"/>
    <w:rsid w:val="00833EE7"/>
    <w:rsid w:val="008367C7"/>
    <w:rsid w:val="0084300F"/>
    <w:rsid w:val="00856B7C"/>
    <w:rsid w:val="008611D8"/>
    <w:rsid w:val="00864148"/>
    <w:rsid w:val="0088221D"/>
    <w:rsid w:val="00883185"/>
    <w:rsid w:val="00896E8D"/>
    <w:rsid w:val="008A6245"/>
    <w:rsid w:val="008C4F45"/>
    <w:rsid w:val="008C5617"/>
    <w:rsid w:val="008C6A1F"/>
    <w:rsid w:val="008E7894"/>
    <w:rsid w:val="00912780"/>
    <w:rsid w:val="00917DA9"/>
    <w:rsid w:val="00924440"/>
    <w:rsid w:val="00936D89"/>
    <w:rsid w:val="00940107"/>
    <w:rsid w:val="009553D4"/>
    <w:rsid w:val="00962973"/>
    <w:rsid w:val="009720EF"/>
    <w:rsid w:val="00974950"/>
    <w:rsid w:val="00982D84"/>
    <w:rsid w:val="00985D4E"/>
    <w:rsid w:val="00987520"/>
    <w:rsid w:val="00993FD8"/>
    <w:rsid w:val="0099565C"/>
    <w:rsid w:val="009A7D06"/>
    <w:rsid w:val="009B2CB6"/>
    <w:rsid w:val="009B628B"/>
    <w:rsid w:val="009B6C85"/>
    <w:rsid w:val="009D0CEA"/>
    <w:rsid w:val="009D20FC"/>
    <w:rsid w:val="009E0EE9"/>
    <w:rsid w:val="009E1393"/>
    <w:rsid w:val="00A22AD8"/>
    <w:rsid w:val="00A40128"/>
    <w:rsid w:val="00A53018"/>
    <w:rsid w:val="00A54CD6"/>
    <w:rsid w:val="00A63931"/>
    <w:rsid w:val="00A76E54"/>
    <w:rsid w:val="00A77FA1"/>
    <w:rsid w:val="00A81685"/>
    <w:rsid w:val="00AB3BED"/>
    <w:rsid w:val="00AB67A0"/>
    <w:rsid w:val="00AC4F8D"/>
    <w:rsid w:val="00AE1F5D"/>
    <w:rsid w:val="00AE57FD"/>
    <w:rsid w:val="00B20F5B"/>
    <w:rsid w:val="00B95F32"/>
    <w:rsid w:val="00BA5738"/>
    <w:rsid w:val="00BB32C9"/>
    <w:rsid w:val="00BB791F"/>
    <w:rsid w:val="00BC0028"/>
    <w:rsid w:val="00BD7E3C"/>
    <w:rsid w:val="00BF0F45"/>
    <w:rsid w:val="00BF3F40"/>
    <w:rsid w:val="00C03501"/>
    <w:rsid w:val="00C10330"/>
    <w:rsid w:val="00C126E8"/>
    <w:rsid w:val="00C156A3"/>
    <w:rsid w:val="00C23F1B"/>
    <w:rsid w:val="00C240E5"/>
    <w:rsid w:val="00C26ECB"/>
    <w:rsid w:val="00C360BC"/>
    <w:rsid w:val="00C5772D"/>
    <w:rsid w:val="00C627EE"/>
    <w:rsid w:val="00C646A6"/>
    <w:rsid w:val="00C71E37"/>
    <w:rsid w:val="00C74CF1"/>
    <w:rsid w:val="00C9039A"/>
    <w:rsid w:val="00C91EAA"/>
    <w:rsid w:val="00C933BC"/>
    <w:rsid w:val="00CA2669"/>
    <w:rsid w:val="00CA482C"/>
    <w:rsid w:val="00CA5557"/>
    <w:rsid w:val="00CA7A1B"/>
    <w:rsid w:val="00CC0667"/>
    <w:rsid w:val="00D02554"/>
    <w:rsid w:val="00D04D4A"/>
    <w:rsid w:val="00D12719"/>
    <w:rsid w:val="00D15080"/>
    <w:rsid w:val="00D45376"/>
    <w:rsid w:val="00D56A8B"/>
    <w:rsid w:val="00D66755"/>
    <w:rsid w:val="00D72206"/>
    <w:rsid w:val="00D760EB"/>
    <w:rsid w:val="00D76983"/>
    <w:rsid w:val="00D842C7"/>
    <w:rsid w:val="00D93091"/>
    <w:rsid w:val="00D94D6D"/>
    <w:rsid w:val="00D9550D"/>
    <w:rsid w:val="00DB0581"/>
    <w:rsid w:val="00DB0FA9"/>
    <w:rsid w:val="00DB15C6"/>
    <w:rsid w:val="00DB2ABB"/>
    <w:rsid w:val="00DB475E"/>
    <w:rsid w:val="00DC3EDC"/>
    <w:rsid w:val="00DC6D02"/>
    <w:rsid w:val="00DC75FF"/>
    <w:rsid w:val="00DD15F0"/>
    <w:rsid w:val="00DF43F6"/>
    <w:rsid w:val="00E05D49"/>
    <w:rsid w:val="00E177FC"/>
    <w:rsid w:val="00E22ACB"/>
    <w:rsid w:val="00E91141"/>
    <w:rsid w:val="00E9399D"/>
    <w:rsid w:val="00E971B5"/>
    <w:rsid w:val="00EA4D1C"/>
    <w:rsid w:val="00EA5AC5"/>
    <w:rsid w:val="00EB3C15"/>
    <w:rsid w:val="00ED5BCA"/>
    <w:rsid w:val="00F0423B"/>
    <w:rsid w:val="00F04DAF"/>
    <w:rsid w:val="00F14DA0"/>
    <w:rsid w:val="00F3623E"/>
    <w:rsid w:val="00F50666"/>
    <w:rsid w:val="00F5182D"/>
    <w:rsid w:val="00F61C6B"/>
    <w:rsid w:val="00F63692"/>
    <w:rsid w:val="00F63B74"/>
    <w:rsid w:val="00F7474A"/>
    <w:rsid w:val="00F74F4C"/>
    <w:rsid w:val="00F871CE"/>
    <w:rsid w:val="00F93D5F"/>
    <w:rsid w:val="00FA199F"/>
    <w:rsid w:val="00FB3C13"/>
    <w:rsid w:val="00FE2C1A"/>
    <w:rsid w:val="00FE5270"/>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BF3F40"/>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paragraph" w:customStyle="1" w:styleId="Balk21">
    <w:name w:val="Başlık 21"/>
    <w:basedOn w:val="Normal"/>
    <w:next w:val="Normal"/>
    <w:unhideWhenUsed/>
    <w:qFormat/>
    <w:rsid w:val="00BF3F40"/>
    <w:pPr>
      <w:keepNext/>
      <w:keepLines/>
      <w:spacing w:before="200" w:after="0" w:line="240" w:lineRule="auto"/>
      <w:outlineLvl w:val="1"/>
    </w:pPr>
    <w:rPr>
      <w:rFonts w:ascii="Cambria" w:eastAsia="Times New Roman" w:hAnsi="Cambria"/>
      <w:b/>
      <w:bCs/>
      <w:color w:val="4F81BD"/>
      <w:sz w:val="26"/>
      <w:szCs w:val="26"/>
      <w:lang w:eastAsia="tr-TR"/>
    </w:rPr>
  </w:style>
  <w:style w:type="numbering" w:customStyle="1" w:styleId="ListeYok3">
    <w:name w:val="Liste Yok3"/>
    <w:next w:val="ListeYok"/>
    <w:uiPriority w:val="99"/>
    <w:semiHidden/>
    <w:unhideWhenUsed/>
    <w:rsid w:val="00BF3F40"/>
  </w:style>
  <w:style w:type="numbering" w:customStyle="1" w:styleId="ListeYok13">
    <w:name w:val="Liste Yok13"/>
    <w:next w:val="ListeYok"/>
    <w:semiHidden/>
    <w:rsid w:val="00BF3F40"/>
  </w:style>
  <w:style w:type="table" w:customStyle="1" w:styleId="TabloKlavuzu3">
    <w:name w:val="Tablo Kılavuzu3"/>
    <w:basedOn w:val="NormalTablo"/>
    <w:next w:val="TabloKlavuzu"/>
    <w:uiPriority w:val="59"/>
    <w:rsid w:val="00BF3F4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3F40"/>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BF3F40"/>
  </w:style>
  <w:style w:type="character" w:customStyle="1" w:styleId="eop">
    <w:name w:val="eop"/>
    <w:basedOn w:val="VarsaylanParagrafYazTipi"/>
    <w:rsid w:val="00BF3F40"/>
  </w:style>
  <w:style w:type="character" w:customStyle="1" w:styleId="apple-converted-space">
    <w:name w:val="apple-converted-space"/>
    <w:basedOn w:val="VarsaylanParagrafYazTipi"/>
    <w:rsid w:val="00BF3F40"/>
  </w:style>
  <w:style w:type="character" w:customStyle="1" w:styleId="spellingerror">
    <w:name w:val="spellingerror"/>
    <w:basedOn w:val="VarsaylanParagrafYazTipi"/>
    <w:rsid w:val="00BF3F40"/>
  </w:style>
  <w:style w:type="paragraph" w:customStyle="1" w:styleId="Default">
    <w:name w:val="Default"/>
    <w:rsid w:val="00BF3F40"/>
    <w:pPr>
      <w:autoSpaceDE w:val="0"/>
      <w:autoSpaceDN w:val="0"/>
      <w:adjustRightInd w:val="0"/>
      <w:spacing w:after="0" w:line="240" w:lineRule="auto"/>
    </w:pPr>
    <w:rPr>
      <w:rFonts w:eastAsia="Times New Roman"/>
      <w:color w:val="000000"/>
      <w:lang w:eastAsia="tr-TR"/>
    </w:rPr>
  </w:style>
  <w:style w:type="character" w:customStyle="1" w:styleId="Balk2Char">
    <w:name w:val="Başlık 2 Char"/>
    <w:basedOn w:val="VarsaylanParagrafYazTipi"/>
    <w:link w:val="Balk2"/>
    <w:rsid w:val="00BF3F40"/>
    <w:rPr>
      <w:rFonts w:ascii="Cambria" w:eastAsia="Times New Roman" w:hAnsi="Cambria" w:cs="Times New Roman"/>
      <w:b/>
      <w:bCs/>
      <w:color w:val="4F81BD"/>
      <w:sz w:val="26"/>
      <w:szCs w:val="26"/>
    </w:rPr>
  </w:style>
  <w:style w:type="character" w:customStyle="1" w:styleId="Balk2Char1">
    <w:name w:val="Başlık 2 Char1"/>
    <w:basedOn w:val="VarsaylanParagrafYazTipi"/>
    <w:uiPriority w:val="9"/>
    <w:semiHidden/>
    <w:rsid w:val="00BF3F40"/>
    <w:rPr>
      <w:rFonts w:asciiTheme="majorHAnsi" w:eastAsiaTheme="majorEastAsia" w:hAnsiTheme="majorHAnsi" w:cstheme="majorBidi"/>
      <w:b/>
      <w:bCs/>
      <w:color w:val="4F81BD" w:themeColor="accent1"/>
      <w:sz w:val="26"/>
      <w:szCs w:val="26"/>
    </w:rPr>
  </w:style>
  <w:style w:type="numbering" w:customStyle="1" w:styleId="ListeYok4">
    <w:name w:val="Liste Yok4"/>
    <w:next w:val="ListeYok"/>
    <w:uiPriority w:val="99"/>
    <w:semiHidden/>
    <w:unhideWhenUsed/>
    <w:rsid w:val="00C91EAA"/>
  </w:style>
  <w:style w:type="numbering" w:customStyle="1" w:styleId="ListeYok14">
    <w:name w:val="Liste Yok14"/>
    <w:next w:val="ListeYok"/>
    <w:semiHidden/>
    <w:rsid w:val="00C91EAA"/>
  </w:style>
  <w:style w:type="table" w:customStyle="1" w:styleId="TabloKlavuzu4">
    <w:name w:val="Tablo Kılavuzu4"/>
    <w:basedOn w:val="NormalTablo"/>
    <w:next w:val="TabloKlavuzu"/>
    <w:uiPriority w:val="59"/>
    <w:rsid w:val="00C91E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BF3F40"/>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paragraph" w:customStyle="1" w:styleId="Balk21">
    <w:name w:val="Başlık 21"/>
    <w:basedOn w:val="Normal"/>
    <w:next w:val="Normal"/>
    <w:unhideWhenUsed/>
    <w:qFormat/>
    <w:rsid w:val="00BF3F40"/>
    <w:pPr>
      <w:keepNext/>
      <w:keepLines/>
      <w:spacing w:before="200" w:after="0" w:line="240" w:lineRule="auto"/>
      <w:outlineLvl w:val="1"/>
    </w:pPr>
    <w:rPr>
      <w:rFonts w:ascii="Cambria" w:eastAsia="Times New Roman" w:hAnsi="Cambria"/>
      <w:b/>
      <w:bCs/>
      <w:color w:val="4F81BD"/>
      <w:sz w:val="26"/>
      <w:szCs w:val="26"/>
      <w:lang w:eastAsia="tr-TR"/>
    </w:rPr>
  </w:style>
  <w:style w:type="numbering" w:customStyle="1" w:styleId="ListeYok3">
    <w:name w:val="Liste Yok3"/>
    <w:next w:val="ListeYok"/>
    <w:uiPriority w:val="99"/>
    <w:semiHidden/>
    <w:unhideWhenUsed/>
    <w:rsid w:val="00BF3F40"/>
  </w:style>
  <w:style w:type="numbering" w:customStyle="1" w:styleId="ListeYok13">
    <w:name w:val="Liste Yok13"/>
    <w:next w:val="ListeYok"/>
    <w:semiHidden/>
    <w:rsid w:val="00BF3F40"/>
  </w:style>
  <w:style w:type="table" w:customStyle="1" w:styleId="TabloKlavuzu3">
    <w:name w:val="Tablo Kılavuzu3"/>
    <w:basedOn w:val="NormalTablo"/>
    <w:next w:val="TabloKlavuzu"/>
    <w:uiPriority w:val="59"/>
    <w:rsid w:val="00BF3F4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3F40"/>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BF3F40"/>
  </w:style>
  <w:style w:type="character" w:customStyle="1" w:styleId="eop">
    <w:name w:val="eop"/>
    <w:basedOn w:val="VarsaylanParagrafYazTipi"/>
    <w:rsid w:val="00BF3F40"/>
  </w:style>
  <w:style w:type="character" w:customStyle="1" w:styleId="apple-converted-space">
    <w:name w:val="apple-converted-space"/>
    <w:basedOn w:val="VarsaylanParagrafYazTipi"/>
    <w:rsid w:val="00BF3F40"/>
  </w:style>
  <w:style w:type="character" w:customStyle="1" w:styleId="spellingerror">
    <w:name w:val="spellingerror"/>
    <w:basedOn w:val="VarsaylanParagrafYazTipi"/>
    <w:rsid w:val="00BF3F40"/>
  </w:style>
  <w:style w:type="paragraph" w:customStyle="1" w:styleId="Default">
    <w:name w:val="Default"/>
    <w:rsid w:val="00BF3F40"/>
    <w:pPr>
      <w:autoSpaceDE w:val="0"/>
      <w:autoSpaceDN w:val="0"/>
      <w:adjustRightInd w:val="0"/>
      <w:spacing w:after="0" w:line="240" w:lineRule="auto"/>
    </w:pPr>
    <w:rPr>
      <w:rFonts w:eastAsia="Times New Roman"/>
      <w:color w:val="000000"/>
      <w:lang w:eastAsia="tr-TR"/>
    </w:rPr>
  </w:style>
  <w:style w:type="character" w:customStyle="1" w:styleId="Balk2Char">
    <w:name w:val="Başlık 2 Char"/>
    <w:basedOn w:val="VarsaylanParagrafYazTipi"/>
    <w:link w:val="Balk2"/>
    <w:rsid w:val="00BF3F40"/>
    <w:rPr>
      <w:rFonts w:ascii="Cambria" w:eastAsia="Times New Roman" w:hAnsi="Cambria" w:cs="Times New Roman"/>
      <w:b/>
      <w:bCs/>
      <w:color w:val="4F81BD"/>
      <w:sz w:val="26"/>
      <w:szCs w:val="26"/>
    </w:rPr>
  </w:style>
  <w:style w:type="character" w:customStyle="1" w:styleId="Balk2Char1">
    <w:name w:val="Başlık 2 Char1"/>
    <w:basedOn w:val="VarsaylanParagrafYazTipi"/>
    <w:uiPriority w:val="9"/>
    <w:semiHidden/>
    <w:rsid w:val="00BF3F40"/>
    <w:rPr>
      <w:rFonts w:asciiTheme="majorHAnsi" w:eastAsiaTheme="majorEastAsia" w:hAnsiTheme="majorHAnsi" w:cstheme="majorBidi"/>
      <w:b/>
      <w:bCs/>
      <w:color w:val="4F81BD" w:themeColor="accent1"/>
      <w:sz w:val="26"/>
      <w:szCs w:val="26"/>
    </w:rPr>
  </w:style>
  <w:style w:type="numbering" w:customStyle="1" w:styleId="ListeYok4">
    <w:name w:val="Liste Yok4"/>
    <w:next w:val="ListeYok"/>
    <w:uiPriority w:val="99"/>
    <w:semiHidden/>
    <w:unhideWhenUsed/>
    <w:rsid w:val="00C91EAA"/>
  </w:style>
  <w:style w:type="numbering" w:customStyle="1" w:styleId="ListeYok14">
    <w:name w:val="Liste Yok14"/>
    <w:next w:val="ListeYok"/>
    <w:semiHidden/>
    <w:rsid w:val="00C91EAA"/>
  </w:style>
  <w:style w:type="table" w:customStyle="1" w:styleId="TabloKlavuzu4">
    <w:name w:val="Tablo Kılavuzu4"/>
    <w:basedOn w:val="NormalTablo"/>
    <w:next w:val="TabloKlavuzu"/>
    <w:uiPriority w:val="59"/>
    <w:rsid w:val="00C91E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645862902">
      <w:bodyDiv w:val="1"/>
      <w:marLeft w:val="0"/>
      <w:marRight w:val="0"/>
      <w:marTop w:val="0"/>
      <w:marBottom w:val="0"/>
      <w:divBdr>
        <w:top w:val="none" w:sz="0" w:space="0" w:color="auto"/>
        <w:left w:val="none" w:sz="0" w:space="0" w:color="auto"/>
        <w:bottom w:val="none" w:sz="0" w:space="0" w:color="auto"/>
        <w:right w:val="none" w:sz="0" w:space="0" w:color="auto"/>
      </w:divBdr>
    </w:div>
    <w:div w:id="953755890">
      <w:bodyDiv w:val="1"/>
      <w:marLeft w:val="0"/>
      <w:marRight w:val="0"/>
      <w:marTop w:val="0"/>
      <w:marBottom w:val="0"/>
      <w:divBdr>
        <w:top w:val="none" w:sz="0" w:space="0" w:color="auto"/>
        <w:left w:val="none" w:sz="0" w:space="0" w:color="auto"/>
        <w:bottom w:val="none" w:sz="0" w:space="0" w:color="auto"/>
        <w:right w:val="none" w:sz="0" w:space="0" w:color="auto"/>
      </w:divBdr>
    </w:div>
    <w:div w:id="1025522022">
      <w:bodyDiv w:val="1"/>
      <w:marLeft w:val="0"/>
      <w:marRight w:val="0"/>
      <w:marTop w:val="0"/>
      <w:marBottom w:val="0"/>
      <w:divBdr>
        <w:top w:val="none" w:sz="0" w:space="0" w:color="auto"/>
        <w:left w:val="none" w:sz="0" w:space="0" w:color="auto"/>
        <w:bottom w:val="none" w:sz="0" w:space="0" w:color="auto"/>
        <w:right w:val="none" w:sz="0" w:space="0" w:color="auto"/>
      </w:divBdr>
    </w:div>
    <w:div w:id="121839987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443306682">
      <w:bodyDiv w:val="1"/>
      <w:marLeft w:val="0"/>
      <w:marRight w:val="0"/>
      <w:marTop w:val="0"/>
      <w:marBottom w:val="0"/>
      <w:divBdr>
        <w:top w:val="none" w:sz="0" w:space="0" w:color="auto"/>
        <w:left w:val="none" w:sz="0" w:space="0" w:color="auto"/>
        <w:bottom w:val="none" w:sz="0" w:space="0" w:color="auto"/>
        <w:right w:val="none" w:sz="0" w:space="0" w:color="auto"/>
      </w:divBdr>
    </w:div>
    <w:div w:id="18815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CD79-6A4C-4E43-A95A-7D1E45F3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9</Pages>
  <Words>3340</Words>
  <Characters>19042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YAZIISLERI1</cp:lastModifiedBy>
  <cp:revision>89</cp:revision>
  <cp:lastPrinted>2019-01-04T11:20:00Z</cp:lastPrinted>
  <dcterms:created xsi:type="dcterms:W3CDTF">2015-10-12T07:40:00Z</dcterms:created>
  <dcterms:modified xsi:type="dcterms:W3CDTF">2019-01-07T13:46:00Z</dcterms:modified>
</cp:coreProperties>
</file>