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E4" w:rsidRPr="008C14E4" w:rsidRDefault="008C14E4" w:rsidP="00DA771C">
      <w:pPr>
        <w:spacing w:after="0" w:line="240" w:lineRule="auto"/>
        <w:jc w:val="center"/>
        <w:textAlignment w:val="baseline"/>
        <w:rPr>
          <w:rFonts w:ascii="Helvetica" w:eastAsia="Times New Roman" w:hAnsi="Helvetica"/>
          <w:color w:val="333333"/>
          <w:lang w:eastAsia="tr-TR"/>
        </w:rPr>
      </w:pPr>
      <w:r w:rsidRPr="008C14E4">
        <w:rPr>
          <w:rFonts w:ascii="Helvetica" w:eastAsia="Times New Roman" w:hAnsi="Helvetica"/>
          <w:b/>
          <w:bCs/>
          <w:color w:val="333333"/>
          <w:bdr w:val="none" w:sz="0" w:space="0" w:color="auto" w:frame="1"/>
          <w:lang w:eastAsia="tr-TR"/>
        </w:rPr>
        <w:t>T.C.</w:t>
      </w:r>
    </w:p>
    <w:p w:rsidR="008C14E4" w:rsidRPr="008C14E4" w:rsidRDefault="00DA771C" w:rsidP="00DA771C">
      <w:pPr>
        <w:spacing w:after="0" w:line="240" w:lineRule="auto"/>
        <w:jc w:val="center"/>
        <w:textAlignment w:val="baseline"/>
        <w:rPr>
          <w:rFonts w:ascii="Helvetica" w:eastAsia="Times New Roman" w:hAnsi="Helvetica"/>
          <w:color w:val="333333"/>
          <w:lang w:eastAsia="tr-TR"/>
        </w:rPr>
      </w:pPr>
      <w:r>
        <w:rPr>
          <w:rFonts w:ascii="Helvetica" w:eastAsia="Times New Roman" w:hAnsi="Helvetica"/>
          <w:b/>
          <w:bCs/>
          <w:color w:val="333333"/>
          <w:bdr w:val="none" w:sz="0" w:space="0" w:color="auto" w:frame="1"/>
          <w:lang w:eastAsia="tr-TR"/>
        </w:rPr>
        <w:t>VAKFIKEBİR BELEDİYE BAŞKANLIĞI</w:t>
      </w:r>
    </w:p>
    <w:p w:rsidR="008C14E4" w:rsidRDefault="008C14E4" w:rsidP="00DA771C">
      <w:pPr>
        <w:spacing w:after="0" w:line="240" w:lineRule="auto"/>
        <w:jc w:val="center"/>
        <w:textAlignment w:val="baseline"/>
        <w:rPr>
          <w:rFonts w:ascii="Helvetica" w:eastAsia="Times New Roman" w:hAnsi="Helvetica"/>
          <w:b/>
          <w:bCs/>
          <w:color w:val="333333"/>
          <w:bdr w:val="none" w:sz="0" w:space="0" w:color="auto" w:frame="1"/>
          <w:lang w:eastAsia="tr-TR"/>
        </w:rPr>
      </w:pPr>
      <w:r w:rsidRPr="008C14E4">
        <w:rPr>
          <w:rFonts w:ascii="Helvetica" w:eastAsia="Times New Roman" w:hAnsi="Helvetica"/>
          <w:b/>
          <w:bCs/>
          <w:color w:val="333333"/>
          <w:bdr w:val="none" w:sz="0" w:space="0" w:color="auto" w:frame="1"/>
          <w:lang w:eastAsia="tr-TR"/>
        </w:rPr>
        <w:t>KAYIP VE BULUNTU EŞYA UYGULAMA YÖNETMELİĞİ</w:t>
      </w:r>
    </w:p>
    <w:p w:rsidR="00DA771C" w:rsidRPr="008C14E4" w:rsidRDefault="00DA771C" w:rsidP="00DA771C">
      <w:pPr>
        <w:spacing w:after="0" w:line="240" w:lineRule="auto"/>
        <w:jc w:val="center"/>
        <w:textAlignment w:val="baseline"/>
        <w:rPr>
          <w:rFonts w:ascii="Helvetica" w:eastAsia="Times New Roman" w:hAnsi="Helvetica"/>
          <w:color w:val="333333"/>
          <w:lang w:eastAsia="tr-TR"/>
        </w:rPr>
      </w:pPr>
    </w:p>
    <w:p w:rsidR="008C14E4" w:rsidRPr="00DA771C" w:rsidRDefault="008C14E4" w:rsidP="00DA771C">
      <w:pPr>
        <w:spacing w:after="0" w:line="240" w:lineRule="auto"/>
        <w:jc w:val="center"/>
        <w:textAlignment w:val="baseline"/>
        <w:rPr>
          <w:rFonts w:eastAsia="Times New Roman"/>
          <w:color w:val="333333"/>
          <w:lang w:eastAsia="tr-TR"/>
        </w:rPr>
      </w:pPr>
      <w:r w:rsidRPr="00DA771C">
        <w:rPr>
          <w:rFonts w:eastAsia="Times New Roman"/>
          <w:b/>
          <w:bCs/>
          <w:color w:val="333333"/>
          <w:bdr w:val="none" w:sz="0" w:space="0" w:color="auto" w:frame="1"/>
          <w:lang w:eastAsia="tr-TR"/>
        </w:rPr>
        <w:t>BİRİNCİ BÖLÜM</w:t>
      </w:r>
    </w:p>
    <w:p w:rsidR="008C14E4" w:rsidRPr="00DA771C" w:rsidRDefault="008C14E4" w:rsidP="00DA771C">
      <w:pPr>
        <w:spacing w:after="0" w:line="240" w:lineRule="auto"/>
        <w:jc w:val="center"/>
        <w:textAlignment w:val="baseline"/>
        <w:rPr>
          <w:rFonts w:eastAsia="Times New Roman"/>
          <w:color w:val="333333"/>
          <w:lang w:eastAsia="tr-TR"/>
        </w:rPr>
      </w:pPr>
      <w:r w:rsidRPr="00DA771C">
        <w:rPr>
          <w:rFonts w:eastAsia="Times New Roman"/>
          <w:b/>
          <w:bCs/>
          <w:color w:val="333333"/>
          <w:bdr w:val="none" w:sz="0" w:space="0" w:color="auto" w:frame="1"/>
          <w:lang w:eastAsia="tr-TR"/>
        </w:rPr>
        <w:t>Genel Hükümler</w:t>
      </w:r>
    </w:p>
    <w:p w:rsidR="008C14E4" w:rsidRPr="00DA771C" w:rsidRDefault="008C14E4" w:rsidP="00DA771C">
      <w:pPr>
        <w:spacing w:after="0" w:line="240" w:lineRule="auto"/>
        <w:jc w:val="center"/>
        <w:textAlignment w:val="baseline"/>
        <w:rPr>
          <w:rFonts w:eastAsia="Times New Roman"/>
          <w:color w:val="333333"/>
          <w:lang w:eastAsia="tr-TR"/>
        </w:rPr>
      </w:pPr>
      <w:r w:rsidRPr="00DA771C">
        <w:rPr>
          <w:rFonts w:eastAsia="Times New Roman"/>
          <w:b/>
          <w:bCs/>
          <w:color w:val="333333"/>
          <w:bdr w:val="none" w:sz="0" w:space="0" w:color="auto" w:frame="1"/>
          <w:lang w:eastAsia="tr-TR"/>
        </w:rPr>
        <w:t>Amaç, Kapsam, Hukuki Dayanak ve Tanımlar</w:t>
      </w:r>
    </w:p>
    <w:p w:rsidR="00A758B3" w:rsidRPr="00FF641A" w:rsidRDefault="008C14E4" w:rsidP="00A758B3">
      <w:pPr>
        <w:spacing w:after="0" w:line="240" w:lineRule="auto"/>
        <w:ind w:firstLine="708"/>
        <w:textAlignment w:val="baseline"/>
        <w:rPr>
          <w:rFonts w:eastAsia="Times New Roman"/>
          <w:i/>
          <w:color w:val="333333"/>
          <w:lang w:eastAsia="tr-TR"/>
        </w:rPr>
      </w:pPr>
      <w:r w:rsidRPr="00FF641A">
        <w:rPr>
          <w:rFonts w:eastAsia="Times New Roman"/>
          <w:b/>
          <w:bCs/>
          <w:i/>
          <w:color w:val="333333"/>
          <w:bdr w:val="none" w:sz="0" w:space="0" w:color="auto" w:frame="1"/>
          <w:lang w:eastAsia="tr-TR"/>
        </w:rPr>
        <w:t>Amaç:</w:t>
      </w:r>
    </w:p>
    <w:p w:rsidR="00A758B3" w:rsidRDefault="008C14E4" w:rsidP="00A758B3">
      <w:pPr>
        <w:spacing w:after="0" w:line="240" w:lineRule="auto"/>
        <w:ind w:firstLine="708"/>
        <w:jc w:val="both"/>
        <w:textAlignment w:val="baseline"/>
        <w:rPr>
          <w:rFonts w:eastAsia="Times New Roman"/>
          <w:color w:val="333333"/>
          <w:lang w:eastAsia="tr-TR"/>
        </w:rPr>
      </w:pPr>
      <w:r w:rsidRPr="00DA771C">
        <w:rPr>
          <w:rFonts w:eastAsia="Times New Roman"/>
          <w:b/>
          <w:bCs/>
          <w:color w:val="333333"/>
          <w:bdr w:val="none" w:sz="0" w:space="0" w:color="auto" w:frame="1"/>
          <w:lang w:eastAsia="tr-TR"/>
        </w:rPr>
        <w:t>Madde 1</w:t>
      </w:r>
      <w:r w:rsidRPr="00DA771C">
        <w:rPr>
          <w:rFonts w:eastAsia="Times New Roman"/>
          <w:color w:val="333333"/>
          <w:lang w:eastAsia="tr-TR"/>
        </w:rPr>
        <w:t>-</w:t>
      </w:r>
      <w:r w:rsidR="00DA771C">
        <w:rPr>
          <w:rFonts w:eastAsia="Times New Roman"/>
          <w:color w:val="333333"/>
          <w:lang w:eastAsia="tr-TR"/>
        </w:rPr>
        <w:t xml:space="preserve"> (1) </w:t>
      </w:r>
      <w:r w:rsidRPr="00DA771C">
        <w:rPr>
          <w:rFonts w:eastAsia="Times New Roman"/>
          <w:color w:val="333333"/>
          <w:lang w:eastAsia="tr-TR"/>
        </w:rPr>
        <w:t>Bu yönetmelik;</w:t>
      </w:r>
      <w:r w:rsidR="00DA771C">
        <w:rPr>
          <w:rFonts w:eastAsia="Times New Roman"/>
          <w:color w:val="333333"/>
          <w:lang w:eastAsia="tr-TR"/>
        </w:rPr>
        <w:t xml:space="preserve"> Vakfıkebir </w:t>
      </w:r>
      <w:r w:rsidRPr="00DA771C">
        <w:rPr>
          <w:rFonts w:eastAsia="Times New Roman"/>
          <w:color w:val="333333"/>
          <w:lang w:eastAsia="tr-TR"/>
        </w:rPr>
        <w:t>Belediyesi sınırları içerisinde bulunarak Zabıta</w:t>
      </w:r>
      <w:r w:rsidR="00DA771C">
        <w:rPr>
          <w:rFonts w:eastAsia="Times New Roman"/>
          <w:color w:val="333333"/>
          <w:lang w:eastAsia="tr-TR"/>
        </w:rPr>
        <w:t xml:space="preserve"> </w:t>
      </w:r>
      <w:r w:rsidRPr="00DA771C">
        <w:rPr>
          <w:rFonts w:eastAsia="Times New Roman"/>
          <w:color w:val="333333"/>
          <w:lang w:eastAsia="tr-TR"/>
        </w:rPr>
        <w:t>Müdürlüğüne teslim edilen buluntu eşyaların muhafazası, sahiplerine verilmesi, sahibi bulunmayan eşyalar hakkında yapılması gereken işlemleri belirlemek amacıyla hazırlanmıştır.</w:t>
      </w:r>
    </w:p>
    <w:p w:rsidR="00A758B3" w:rsidRDefault="00A758B3" w:rsidP="00A758B3">
      <w:pPr>
        <w:spacing w:after="0" w:line="240" w:lineRule="auto"/>
        <w:ind w:firstLine="708"/>
        <w:textAlignment w:val="baseline"/>
        <w:rPr>
          <w:rFonts w:eastAsia="Times New Roman"/>
          <w:b/>
          <w:bCs/>
          <w:color w:val="333333"/>
          <w:bdr w:val="none" w:sz="0" w:space="0" w:color="auto" w:frame="1"/>
          <w:lang w:eastAsia="tr-TR"/>
        </w:rPr>
      </w:pPr>
    </w:p>
    <w:p w:rsidR="00A758B3" w:rsidRPr="00FF641A" w:rsidRDefault="008C14E4" w:rsidP="00A758B3">
      <w:pPr>
        <w:spacing w:after="0" w:line="240" w:lineRule="auto"/>
        <w:ind w:firstLine="708"/>
        <w:textAlignment w:val="baseline"/>
        <w:rPr>
          <w:rFonts w:eastAsia="Times New Roman"/>
          <w:i/>
          <w:color w:val="333333"/>
          <w:lang w:eastAsia="tr-TR"/>
        </w:rPr>
      </w:pPr>
      <w:r w:rsidRPr="00FF641A">
        <w:rPr>
          <w:rFonts w:eastAsia="Times New Roman"/>
          <w:b/>
          <w:bCs/>
          <w:i/>
          <w:color w:val="333333"/>
          <w:bdr w:val="none" w:sz="0" w:space="0" w:color="auto" w:frame="1"/>
          <w:lang w:eastAsia="tr-TR"/>
        </w:rPr>
        <w:t>Kapsam:</w:t>
      </w:r>
    </w:p>
    <w:p w:rsidR="00A758B3" w:rsidRDefault="008C14E4" w:rsidP="00822EC5">
      <w:pPr>
        <w:spacing w:after="0" w:line="240" w:lineRule="auto"/>
        <w:ind w:firstLine="708"/>
        <w:jc w:val="both"/>
        <w:textAlignment w:val="baseline"/>
        <w:rPr>
          <w:rFonts w:eastAsia="Times New Roman"/>
          <w:color w:val="333333"/>
          <w:lang w:eastAsia="tr-TR"/>
        </w:rPr>
      </w:pPr>
      <w:r w:rsidRPr="00DA771C">
        <w:rPr>
          <w:rFonts w:eastAsia="Times New Roman"/>
          <w:b/>
          <w:bCs/>
          <w:color w:val="333333"/>
          <w:bdr w:val="none" w:sz="0" w:space="0" w:color="auto" w:frame="1"/>
          <w:lang w:eastAsia="tr-TR"/>
        </w:rPr>
        <w:t>Madde 2</w:t>
      </w:r>
      <w:r w:rsidRPr="00DA771C">
        <w:rPr>
          <w:rFonts w:eastAsia="Times New Roman"/>
          <w:color w:val="333333"/>
          <w:lang w:eastAsia="tr-TR"/>
        </w:rPr>
        <w:t xml:space="preserve">- </w:t>
      </w:r>
      <w:r w:rsidR="00DA771C">
        <w:rPr>
          <w:rFonts w:eastAsia="Times New Roman"/>
          <w:color w:val="333333"/>
          <w:lang w:eastAsia="tr-TR"/>
        </w:rPr>
        <w:t xml:space="preserve">(1) </w:t>
      </w:r>
      <w:r w:rsidRPr="00DA771C">
        <w:rPr>
          <w:rFonts w:eastAsia="Times New Roman"/>
          <w:color w:val="333333"/>
          <w:lang w:eastAsia="tr-TR"/>
        </w:rPr>
        <w:t>Bu</w:t>
      </w:r>
      <w:r w:rsidR="00DA771C">
        <w:rPr>
          <w:rFonts w:eastAsia="Times New Roman"/>
          <w:color w:val="333333"/>
          <w:lang w:eastAsia="tr-TR"/>
        </w:rPr>
        <w:t xml:space="preserve"> </w:t>
      </w:r>
      <w:r w:rsidRPr="00DA771C">
        <w:rPr>
          <w:rFonts w:eastAsia="Times New Roman"/>
          <w:color w:val="333333"/>
          <w:lang w:eastAsia="tr-TR"/>
        </w:rPr>
        <w:t>Yönetmelik;</w:t>
      </w:r>
      <w:r w:rsidR="00DA771C">
        <w:rPr>
          <w:rFonts w:eastAsia="Times New Roman"/>
          <w:color w:val="333333"/>
          <w:lang w:eastAsia="tr-TR"/>
        </w:rPr>
        <w:t xml:space="preserve"> Vakfıkebir</w:t>
      </w:r>
      <w:r w:rsidRPr="00DA771C">
        <w:rPr>
          <w:rFonts w:eastAsia="Times New Roman"/>
          <w:color w:val="333333"/>
          <w:lang w:eastAsia="tr-TR"/>
        </w:rPr>
        <w:t xml:space="preserve"> Belediyesi Zabıta Müdürlüğüne</w:t>
      </w:r>
      <w:r w:rsidR="00DA771C">
        <w:rPr>
          <w:rFonts w:eastAsia="Times New Roman"/>
          <w:color w:val="333333"/>
          <w:lang w:eastAsia="tr-TR"/>
        </w:rPr>
        <w:t xml:space="preserve"> </w:t>
      </w:r>
      <w:r w:rsidRPr="00DA771C">
        <w:rPr>
          <w:rFonts w:eastAsia="Times New Roman"/>
          <w:color w:val="333333"/>
          <w:lang w:eastAsia="tr-TR"/>
        </w:rPr>
        <w:t>teslim edilen buluntu</w:t>
      </w:r>
      <w:r w:rsidR="00DA771C">
        <w:rPr>
          <w:rFonts w:eastAsia="Times New Roman"/>
          <w:color w:val="333333"/>
          <w:lang w:eastAsia="tr-TR"/>
        </w:rPr>
        <w:t xml:space="preserve"> </w:t>
      </w:r>
      <w:r w:rsidRPr="00DA771C">
        <w:rPr>
          <w:rFonts w:eastAsia="Times New Roman"/>
          <w:color w:val="333333"/>
          <w:lang w:eastAsia="tr-TR"/>
        </w:rPr>
        <w:t>eşyaları kapsar.</w:t>
      </w:r>
    </w:p>
    <w:p w:rsidR="00A758B3" w:rsidRDefault="00A758B3" w:rsidP="00A758B3">
      <w:pPr>
        <w:spacing w:after="0" w:line="240" w:lineRule="auto"/>
        <w:ind w:firstLine="708"/>
        <w:textAlignment w:val="baseline"/>
        <w:rPr>
          <w:rFonts w:eastAsia="Times New Roman"/>
          <w:color w:val="333333"/>
          <w:lang w:eastAsia="tr-TR"/>
        </w:rPr>
      </w:pPr>
    </w:p>
    <w:p w:rsidR="00DA771C" w:rsidRPr="00FF641A" w:rsidRDefault="008C14E4" w:rsidP="00A758B3">
      <w:pPr>
        <w:spacing w:after="0" w:line="240" w:lineRule="auto"/>
        <w:ind w:firstLine="708"/>
        <w:textAlignment w:val="baseline"/>
        <w:rPr>
          <w:rFonts w:eastAsia="Times New Roman"/>
          <w:i/>
          <w:color w:val="333333"/>
          <w:lang w:eastAsia="tr-TR"/>
        </w:rPr>
      </w:pPr>
      <w:r w:rsidRPr="00FF641A">
        <w:rPr>
          <w:rFonts w:eastAsia="Times New Roman"/>
          <w:b/>
          <w:bCs/>
          <w:i/>
          <w:color w:val="333333"/>
          <w:bdr w:val="none" w:sz="0" w:space="0" w:color="auto" w:frame="1"/>
          <w:lang w:eastAsia="tr-TR"/>
        </w:rPr>
        <w:t>Hukuki Dayanak:</w:t>
      </w:r>
    </w:p>
    <w:p w:rsidR="00DA771C" w:rsidRDefault="008C14E4" w:rsidP="00822EC5">
      <w:pPr>
        <w:spacing w:after="0"/>
        <w:ind w:firstLine="709"/>
        <w:jc w:val="both"/>
        <w:textAlignment w:val="baseline"/>
        <w:rPr>
          <w:rFonts w:eastAsia="Times New Roman"/>
          <w:color w:val="333333"/>
          <w:lang w:eastAsia="tr-TR"/>
        </w:rPr>
      </w:pPr>
      <w:r w:rsidRPr="00DA771C">
        <w:rPr>
          <w:rFonts w:eastAsia="Times New Roman"/>
          <w:b/>
          <w:bCs/>
          <w:color w:val="333333"/>
          <w:bdr w:val="none" w:sz="0" w:space="0" w:color="auto" w:frame="1"/>
          <w:lang w:eastAsia="tr-TR"/>
        </w:rPr>
        <w:t>Madde 3- </w:t>
      </w:r>
      <w:r w:rsidR="00DA771C">
        <w:rPr>
          <w:rFonts w:eastAsia="Times New Roman"/>
          <w:color w:val="333333"/>
          <w:lang w:eastAsia="tr-TR"/>
        </w:rPr>
        <w:t xml:space="preserve">(1) </w:t>
      </w:r>
      <w:r w:rsidRPr="00DA771C">
        <w:rPr>
          <w:rFonts w:eastAsia="Times New Roman"/>
          <w:color w:val="333333"/>
          <w:lang w:eastAsia="tr-TR"/>
        </w:rPr>
        <w:t>Bu yönetmelik;</w:t>
      </w:r>
    </w:p>
    <w:p w:rsidR="00DA771C" w:rsidRDefault="008C14E4" w:rsidP="00DA771C">
      <w:pPr>
        <w:pStyle w:val="ListeParagraf"/>
        <w:numPr>
          <w:ilvl w:val="0"/>
          <w:numId w:val="1"/>
        </w:numPr>
        <w:jc w:val="both"/>
        <w:textAlignment w:val="baseline"/>
        <w:rPr>
          <w:rFonts w:eastAsia="Times New Roman"/>
          <w:color w:val="333333"/>
          <w:lang w:eastAsia="tr-TR"/>
        </w:rPr>
      </w:pPr>
      <w:r w:rsidRPr="00DA771C">
        <w:rPr>
          <w:rFonts w:eastAsia="Times New Roman"/>
          <w:color w:val="333333"/>
          <w:lang w:eastAsia="tr-TR"/>
        </w:rPr>
        <w:t>5393 Sayılı Belediye Kanun'unun 15</w:t>
      </w:r>
      <w:r w:rsidR="00F76110">
        <w:rPr>
          <w:rFonts w:eastAsia="Times New Roman"/>
          <w:color w:val="333333"/>
          <w:lang w:eastAsia="tr-TR"/>
        </w:rPr>
        <w:t>. maddesi 1. fıkrası (</w:t>
      </w:r>
      <w:r w:rsidRPr="00DA771C">
        <w:rPr>
          <w:rFonts w:eastAsia="Times New Roman"/>
          <w:color w:val="333333"/>
          <w:lang w:eastAsia="tr-TR"/>
        </w:rPr>
        <w:t>b</w:t>
      </w:r>
      <w:r w:rsidR="00F76110">
        <w:rPr>
          <w:rFonts w:eastAsia="Times New Roman"/>
          <w:color w:val="333333"/>
          <w:lang w:eastAsia="tr-TR"/>
        </w:rPr>
        <w:t>)</w:t>
      </w:r>
      <w:r w:rsidR="00DA771C">
        <w:rPr>
          <w:rFonts w:eastAsia="Times New Roman"/>
          <w:color w:val="333333"/>
          <w:lang w:eastAsia="tr-TR"/>
        </w:rPr>
        <w:t xml:space="preserve"> </w:t>
      </w:r>
      <w:r w:rsidR="00F76110" w:rsidRPr="00DA771C">
        <w:rPr>
          <w:rFonts w:eastAsia="Times New Roman"/>
          <w:color w:val="333333"/>
          <w:lang w:eastAsia="tr-TR"/>
        </w:rPr>
        <w:t>bendine</w:t>
      </w:r>
      <w:r w:rsidR="00F76110">
        <w:rPr>
          <w:rFonts w:eastAsia="Times New Roman"/>
          <w:color w:val="333333"/>
          <w:lang w:eastAsia="tr-TR"/>
        </w:rPr>
        <w:t>,</w:t>
      </w:r>
    </w:p>
    <w:p w:rsidR="00F76110" w:rsidRDefault="008C14E4" w:rsidP="00F76110">
      <w:pPr>
        <w:pStyle w:val="ListeParagraf"/>
        <w:numPr>
          <w:ilvl w:val="0"/>
          <w:numId w:val="1"/>
        </w:numPr>
        <w:jc w:val="both"/>
        <w:textAlignment w:val="baseline"/>
        <w:rPr>
          <w:rFonts w:eastAsia="Times New Roman"/>
          <w:color w:val="333333"/>
          <w:lang w:eastAsia="tr-TR"/>
        </w:rPr>
      </w:pPr>
      <w:r w:rsidRPr="00DA771C">
        <w:rPr>
          <w:rFonts w:eastAsia="Times New Roman"/>
          <w:color w:val="333333"/>
          <w:lang w:eastAsia="tr-TR"/>
        </w:rPr>
        <w:t>Belediye Zabıta Yönetmeliğinin 10.</w:t>
      </w:r>
      <w:r w:rsidR="00F76110" w:rsidRPr="00F76110">
        <w:rPr>
          <w:rFonts w:eastAsia="Times New Roman"/>
          <w:color w:val="333333"/>
          <w:lang w:eastAsia="tr-TR"/>
        </w:rPr>
        <w:t xml:space="preserve"> </w:t>
      </w:r>
      <w:r w:rsidR="00F76110">
        <w:rPr>
          <w:rFonts w:eastAsia="Times New Roman"/>
          <w:color w:val="333333"/>
          <w:lang w:eastAsia="tr-TR"/>
        </w:rPr>
        <w:t>maddesi 1. fıkrası (a)</w:t>
      </w:r>
      <w:r w:rsidRPr="00DA771C">
        <w:rPr>
          <w:rFonts w:eastAsia="Times New Roman"/>
          <w:color w:val="333333"/>
          <w:lang w:eastAsia="tr-TR"/>
        </w:rPr>
        <w:t xml:space="preserve"> bendinin 9.</w:t>
      </w:r>
      <w:r w:rsidR="00F76110">
        <w:rPr>
          <w:rFonts w:eastAsia="Times New Roman"/>
          <w:color w:val="333333"/>
          <w:lang w:eastAsia="tr-TR"/>
        </w:rPr>
        <w:t xml:space="preserve"> alt bendine</w:t>
      </w:r>
      <w:r w:rsidR="000D5914">
        <w:rPr>
          <w:rFonts w:eastAsia="Times New Roman"/>
          <w:color w:val="333333"/>
          <w:lang w:eastAsia="tr-TR"/>
        </w:rPr>
        <w:t>,</w:t>
      </w:r>
    </w:p>
    <w:p w:rsidR="00080D89" w:rsidRDefault="008C14E4" w:rsidP="00927746">
      <w:pPr>
        <w:pStyle w:val="ListeParagraf"/>
        <w:numPr>
          <w:ilvl w:val="0"/>
          <w:numId w:val="1"/>
        </w:numPr>
        <w:spacing w:after="0"/>
        <w:ind w:hanging="357"/>
        <w:jc w:val="both"/>
        <w:textAlignment w:val="baseline"/>
        <w:rPr>
          <w:rFonts w:eastAsia="Times New Roman"/>
          <w:color w:val="333333"/>
          <w:lang w:eastAsia="tr-TR"/>
        </w:rPr>
      </w:pPr>
      <w:r w:rsidRPr="00080D89">
        <w:rPr>
          <w:rFonts w:eastAsia="Times New Roman"/>
          <w:color w:val="333333"/>
          <w:lang w:eastAsia="tr-TR"/>
        </w:rPr>
        <w:t>4721</w:t>
      </w:r>
      <w:r w:rsidR="00080D89" w:rsidRPr="00080D89">
        <w:rPr>
          <w:rFonts w:eastAsia="Times New Roman"/>
          <w:color w:val="333333"/>
          <w:lang w:eastAsia="tr-TR"/>
        </w:rPr>
        <w:t xml:space="preserve"> </w:t>
      </w:r>
      <w:r w:rsidRPr="00080D89">
        <w:rPr>
          <w:rFonts w:eastAsia="Times New Roman"/>
          <w:color w:val="333333"/>
          <w:lang w:eastAsia="tr-TR"/>
        </w:rPr>
        <w:t>sayılı Türk Medeni</w:t>
      </w:r>
      <w:r w:rsidR="00F76110" w:rsidRPr="00080D89">
        <w:rPr>
          <w:rFonts w:eastAsia="Times New Roman"/>
          <w:color w:val="333333"/>
          <w:lang w:eastAsia="tr-TR"/>
        </w:rPr>
        <w:t xml:space="preserve"> </w:t>
      </w:r>
      <w:r w:rsidRPr="00080D89">
        <w:rPr>
          <w:rFonts w:eastAsia="Times New Roman"/>
          <w:color w:val="333333"/>
          <w:lang w:eastAsia="tr-TR"/>
        </w:rPr>
        <w:t>Kanunu</w:t>
      </w:r>
      <w:r w:rsidR="00F76110" w:rsidRPr="00080D89">
        <w:rPr>
          <w:rFonts w:eastAsia="Times New Roman"/>
          <w:color w:val="333333"/>
          <w:lang w:eastAsia="tr-TR"/>
        </w:rPr>
        <w:t>’</w:t>
      </w:r>
      <w:r w:rsidRPr="00080D89">
        <w:rPr>
          <w:rFonts w:eastAsia="Times New Roman"/>
          <w:color w:val="333333"/>
          <w:lang w:eastAsia="tr-TR"/>
        </w:rPr>
        <w:t>nun 770</w:t>
      </w:r>
      <w:r w:rsidR="00AC1A6B" w:rsidRPr="00080D89">
        <w:rPr>
          <w:rFonts w:eastAsia="Times New Roman"/>
          <w:color w:val="333333"/>
          <w:lang w:eastAsia="tr-TR"/>
        </w:rPr>
        <w:t>.</w:t>
      </w:r>
      <w:r w:rsidRPr="00080D89">
        <w:rPr>
          <w:rFonts w:eastAsia="Times New Roman"/>
          <w:color w:val="333333"/>
          <w:lang w:eastAsia="tr-TR"/>
        </w:rPr>
        <w:t xml:space="preserve"> ve 771.</w:t>
      </w:r>
      <w:r w:rsidR="000D5914" w:rsidRPr="00080D89">
        <w:rPr>
          <w:rFonts w:eastAsia="Times New Roman"/>
          <w:color w:val="333333"/>
          <w:lang w:eastAsia="tr-TR"/>
        </w:rPr>
        <w:t xml:space="preserve"> </w:t>
      </w:r>
      <w:r w:rsidR="00AC1A6B" w:rsidRPr="00080D89">
        <w:rPr>
          <w:rFonts w:eastAsia="Times New Roman"/>
          <w:color w:val="333333"/>
          <w:lang w:eastAsia="tr-TR"/>
        </w:rPr>
        <w:t>m</w:t>
      </w:r>
      <w:r w:rsidRPr="00080D89">
        <w:rPr>
          <w:rFonts w:eastAsia="Times New Roman"/>
          <w:color w:val="333333"/>
          <w:lang w:eastAsia="tr-TR"/>
        </w:rPr>
        <w:t>adde</w:t>
      </w:r>
      <w:r w:rsidR="000D5914" w:rsidRPr="00080D89">
        <w:rPr>
          <w:rFonts w:eastAsia="Times New Roman"/>
          <w:color w:val="333333"/>
          <w:lang w:eastAsia="tr-TR"/>
        </w:rPr>
        <w:t>leri</w:t>
      </w:r>
      <w:r w:rsidRPr="00080D89">
        <w:rPr>
          <w:rFonts w:eastAsia="Times New Roman"/>
          <w:color w:val="333333"/>
          <w:lang w:eastAsia="tr-TR"/>
        </w:rPr>
        <w:t>ne</w:t>
      </w:r>
      <w:r w:rsidR="000D5914" w:rsidRPr="00080D89">
        <w:rPr>
          <w:rFonts w:eastAsia="Times New Roman"/>
          <w:color w:val="333333"/>
          <w:lang w:eastAsia="tr-TR"/>
        </w:rPr>
        <w:t>,</w:t>
      </w:r>
    </w:p>
    <w:p w:rsidR="007425CE" w:rsidRPr="00080D89" w:rsidRDefault="000D5914" w:rsidP="00080D89">
      <w:pPr>
        <w:spacing w:after="0"/>
        <w:jc w:val="both"/>
        <w:textAlignment w:val="baseline"/>
        <w:rPr>
          <w:rFonts w:eastAsia="Times New Roman"/>
          <w:color w:val="333333"/>
          <w:lang w:eastAsia="tr-TR"/>
        </w:rPr>
      </w:pPr>
      <w:r w:rsidRPr="00080D89">
        <w:rPr>
          <w:rFonts w:eastAsia="Times New Roman"/>
          <w:color w:val="333333"/>
          <w:lang w:eastAsia="tr-TR"/>
        </w:rPr>
        <w:t>dayanılarak</w:t>
      </w:r>
      <w:r w:rsidR="008C14E4" w:rsidRPr="00080D89">
        <w:rPr>
          <w:rFonts w:eastAsia="Times New Roman"/>
          <w:color w:val="333333"/>
          <w:lang w:eastAsia="tr-TR"/>
        </w:rPr>
        <w:t xml:space="preserve"> hazırlanmıştır.</w:t>
      </w:r>
    </w:p>
    <w:p w:rsidR="007425CE" w:rsidRPr="00FF641A" w:rsidRDefault="008C14E4" w:rsidP="007425CE">
      <w:pPr>
        <w:spacing w:after="0" w:line="240" w:lineRule="auto"/>
        <w:ind w:firstLine="709"/>
        <w:textAlignment w:val="baseline"/>
        <w:rPr>
          <w:rFonts w:eastAsia="Times New Roman"/>
          <w:b/>
          <w:bCs/>
          <w:i/>
          <w:color w:val="333333"/>
          <w:bdr w:val="none" w:sz="0" w:space="0" w:color="auto" w:frame="1"/>
          <w:lang w:eastAsia="tr-TR"/>
        </w:rPr>
      </w:pPr>
      <w:r w:rsidRPr="00FF641A">
        <w:rPr>
          <w:rFonts w:eastAsia="Times New Roman"/>
          <w:b/>
          <w:bCs/>
          <w:i/>
          <w:color w:val="333333"/>
          <w:bdr w:val="none" w:sz="0" w:space="0" w:color="auto" w:frame="1"/>
          <w:lang w:eastAsia="tr-TR"/>
        </w:rPr>
        <w:t>Tanımlar:</w:t>
      </w:r>
    </w:p>
    <w:p w:rsidR="002F1465" w:rsidRDefault="008C14E4" w:rsidP="002F1465">
      <w:pPr>
        <w:ind w:firstLine="708"/>
        <w:textAlignment w:val="baseline"/>
        <w:rPr>
          <w:rFonts w:eastAsia="Times New Roman"/>
          <w:color w:val="333333"/>
          <w:lang w:eastAsia="tr-TR"/>
        </w:rPr>
      </w:pPr>
      <w:r w:rsidRPr="00DA771C">
        <w:rPr>
          <w:rFonts w:eastAsia="Times New Roman"/>
          <w:b/>
          <w:bCs/>
          <w:color w:val="333333"/>
          <w:bdr w:val="none" w:sz="0" w:space="0" w:color="auto" w:frame="1"/>
          <w:lang w:eastAsia="tr-TR"/>
        </w:rPr>
        <w:t>Madde 4</w:t>
      </w:r>
      <w:r w:rsidRPr="00DA771C">
        <w:rPr>
          <w:rFonts w:eastAsia="Times New Roman"/>
          <w:color w:val="333333"/>
          <w:lang w:eastAsia="tr-TR"/>
        </w:rPr>
        <w:t>-</w:t>
      </w:r>
      <w:r w:rsidR="000D5914">
        <w:rPr>
          <w:rFonts w:eastAsia="Times New Roman"/>
          <w:color w:val="333333"/>
          <w:lang w:eastAsia="tr-TR"/>
        </w:rPr>
        <w:t xml:space="preserve"> (1) </w:t>
      </w:r>
      <w:r w:rsidR="00A758B3">
        <w:rPr>
          <w:rFonts w:eastAsia="Times New Roman"/>
          <w:color w:val="333333"/>
          <w:lang w:eastAsia="tr-TR"/>
        </w:rPr>
        <w:t>Bu yönetmeli</w:t>
      </w:r>
      <w:r w:rsidR="007425CE">
        <w:rPr>
          <w:rFonts w:eastAsia="Times New Roman"/>
          <w:color w:val="333333"/>
          <w:lang w:eastAsia="tr-TR"/>
        </w:rPr>
        <w:t>ğin uygulanmasında</w:t>
      </w:r>
      <w:r w:rsidR="00A758B3">
        <w:rPr>
          <w:rFonts w:eastAsia="Times New Roman"/>
          <w:color w:val="333333"/>
          <w:lang w:eastAsia="tr-TR"/>
        </w:rPr>
        <w:t>;</w:t>
      </w:r>
    </w:p>
    <w:p w:rsidR="002F1465" w:rsidRPr="002F1465" w:rsidRDefault="007425CE" w:rsidP="002F1465">
      <w:pPr>
        <w:pStyle w:val="ListeParagraf"/>
        <w:numPr>
          <w:ilvl w:val="0"/>
          <w:numId w:val="4"/>
        </w:numPr>
        <w:textAlignment w:val="baseline"/>
        <w:rPr>
          <w:rFonts w:eastAsia="Times New Roman"/>
          <w:color w:val="333333"/>
          <w:lang w:eastAsia="tr-TR"/>
        </w:rPr>
      </w:pPr>
      <w:r w:rsidRPr="002F1465">
        <w:rPr>
          <w:color w:val="3E3E3E"/>
        </w:rPr>
        <w:t>Başkan: Vakfıkebir Belediye Başkanını,</w:t>
      </w:r>
    </w:p>
    <w:p w:rsidR="002F1465" w:rsidRPr="002F1465" w:rsidRDefault="007425CE" w:rsidP="002F1465">
      <w:pPr>
        <w:pStyle w:val="ListeParagraf"/>
        <w:numPr>
          <w:ilvl w:val="0"/>
          <w:numId w:val="4"/>
        </w:numPr>
        <w:textAlignment w:val="baseline"/>
        <w:rPr>
          <w:rFonts w:eastAsia="Times New Roman"/>
          <w:color w:val="333333"/>
          <w:lang w:eastAsia="tr-TR"/>
        </w:rPr>
      </w:pPr>
      <w:r w:rsidRPr="002F1465">
        <w:rPr>
          <w:color w:val="3E3E3E"/>
        </w:rPr>
        <w:t>Başkan Yardımcısı: Vakfıkebir Belediyesi Başkan Yardımcısını,</w:t>
      </w:r>
    </w:p>
    <w:p w:rsidR="002F1465" w:rsidRPr="002F1465" w:rsidRDefault="007425CE" w:rsidP="002F1465">
      <w:pPr>
        <w:pStyle w:val="ListeParagraf"/>
        <w:numPr>
          <w:ilvl w:val="0"/>
          <w:numId w:val="4"/>
        </w:numPr>
        <w:textAlignment w:val="baseline"/>
        <w:rPr>
          <w:rFonts w:eastAsia="Times New Roman"/>
          <w:color w:val="333333"/>
          <w:lang w:eastAsia="tr-TR"/>
        </w:rPr>
      </w:pPr>
      <w:r w:rsidRPr="002F1465">
        <w:rPr>
          <w:color w:val="3E3E3E"/>
        </w:rPr>
        <w:t>Başkanlık: Vakfıkebir Belediye Başkanlığını,</w:t>
      </w:r>
    </w:p>
    <w:p w:rsidR="002F1465" w:rsidRPr="00AC1A6B" w:rsidRDefault="007425CE" w:rsidP="002F1465">
      <w:pPr>
        <w:pStyle w:val="ListeParagraf"/>
        <w:numPr>
          <w:ilvl w:val="0"/>
          <w:numId w:val="4"/>
        </w:numPr>
        <w:textAlignment w:val="baseline"/>
        <w:rPr>
          <w:rFonts w:eastAsia="Times New Roman"/>
          <w:color w:val="333333"/>
          <w:lang w:eastAsia="tr-TR"/>
        </w:rPr>
      </w:pPr>
      <w:r w:rsidRPr="002F1465">
        <w:rPr>
          <w:color w:val="3E3E3E"/>
        </w:rPr>
        <w:t>Be</w:t>
      </w:r>
      <w:r w:rsidR="002F1465">
        <w:rPr>
          <w:color w:val="3E3E3E"/>
        </w:rPr>
        <w:t>lediye: Vakfıkebir Belediyesini,</w:t>
      </w:r>
    </w:p>
    <w:p w:rsidR="00AC1A6B" w:rsidRPr="002F1465" w:rsidRDefault="00AC1A6B" w:rsidP="002F1465">
      <w:pPr>
        <w:pStyle w:val="ListeParagraf"/>
        <w:numPr>
          <w:ilvl w:val="0"/>
          <w:numId w:val="4"/>
        </w:numPr>
        <w:textAlignment w:val="baseline"/>
        <w:rPr>
          <w:rFonts w:eastAsia="Times New Roman"/>
          <w:color w:val="333333"/>
          <w:lang w:eastAsia="tr-TR"/>
        </w:rPr>
      </w:pPr>
      <w:r>
        <w:rPr>
          <w:color w:val="3E3E3E"/>
        </w:rPr>
        <w:t>Müdürlük: Zabıta Müdürlüğünü,</w:t>
      </w:r>
    </w:p>
    <w:p w:rsidR="002F1465" w:rsidRDefault="008C14E4" w:rsidP="002F1465">
      <w:pPr>
        <w:pStyle w:val="ListeParagraf"/>
        <w:numPr>
          <w:ilvl w:val="0"/>
          <w:numId w:val="4"/>
        </w:numPr>
        <w:jc w:val="both"/>
        <w:textAlignment w:val="baseline"/>
        <w:rPr>
          <w:rFonts w:eastAsia="Times New Roman"/>
          <w:color w:val="333333"/>
          <w:lang w:eastAsia="tr-TR"/>
        </w:rPr>
      </w:pPr>
      <w:r w:rsidRPr="002F1465">
        <w:rPr>
          <w:rFonts w:eastAsia="Times New Roman"/>
          <w:bCs/>
          <w:color w:val="333333"/>
          <w:bdr w:val="none" w:sz="0" w:space="0" w:color="auto" w:frame="1"/>
          <w:lang w:eastAsia="tr-TR"/>
        </w:rPr>
        <w:t>Komisyon:</w:t>
      </w:r>
      <w:r w:rsidRPr="002F1465">
        <w:rPr>
          <w:rFonts w:eastAsia="Times New Roman"/>
          <w:b/>
          <w:bCs/>
          <w:color w:val="333333"/>
          <w:bdr w:val="none" w:sz="0" w:space="0" w:color="auto" w:frame="1"/>
          <w:lang w:eastAsia="tr-TR"/>
        </w:rPr>
        <w:t> </w:t>
      </w:r>
      <w:r w:rsidR="007425CE" w:rsidRPr="002F1465">
        <w:rPr>
          <w:rFonts w:eastAsia="Times New Roman"/>
          <w:color w:val="333333"/>
          <w:lang w:eastAsia="tr-TR"/>
        </w:rPr>
        <w:t xml:space="preserve"> Vakfıkebir</w:t>
      </w:r>
      <w:r w:rsidRPr="002F1465">
        <w:rPr>
          <w:rFonts w:eastAsia="Times New Roman"/>
          <w:color w:val="333333"/>
          <w:lang w:eastAsia="tr-TR"/>
        </w:rPr>
        <w:t xml:space="preserve"> Belediyesi Zabıta Müdürlüğü bünyesinde kurulan, </w:t>
      </w:r>
      <w:r w:rsidR="000B424E" w:rsidRPr="00B2147D">
        <w:rPr>
          <w:rFonts w:eastAsia="Times New Roman"/>
          <w:bCs/>
          <w:color w:val="333333"/>
          <w:bdr w:val="none" w:sz="0" w:space="0" w:color="auto" w:frame="1"/>
          <w:lang w:eastAsia="tr-TR"/>
        </w:rPr>
        <w:t>Kayıp ve Buluntu Eşya</w:t>
      </w:r>
      <w:r w:rsidR="000B424E" w:rsidRPr="00DA771C">
        <w:rPr>
          <w:rFonts w:eastAsia="Times New Roman"/>
          <w:b/>
          <w:bCs/>
          <w:color w:val="333333"/>
          <w:bdr w:val="none" w:sz="0" w:space="0" w:color="auto" w:frame="1"/>
          <w:lang w:eastAsia="tr-TR"/>
        </w:rPr>
        <w:t xml:space="preserve"> </w:t>
      </w:r>
      <w:r w:rsidR="000B424E" w:rsidRPr="00765EA6">
        <w:rPr>
          <w:rFonts w:eastAsia="Times New Roman"/>
          <w:bCs/>
          <w:color w:val="333333"/>
          <w:bdr w:val="none" w:sz="0" w:space="0" w:color="auto" w:frame="1"/>
          <w:lang w:eastAsia="tr-TR"/>
        </w:rPr>
        <w:t>Komisyonu</w:t>
      </w:r>
      <w:r w:rsidR="000B424E">
        <w:rPr>
          <w:rFonts w:eastAsia="Times New Roman"/>
          <w:bCs/>
          <w:color w:val="333333"/>
          <w:bdr w:val="none" w:sz="0" w:space="0" w:color="auto" w:frame="1"/>
          <w:lang w:eastAsia="tr-TR"/>
        </w:rPr>
        <w:t>’nu,</w:t>
      </w:r>
    </w:p>
    <w:p w:rsidR="002F1465" w:rsidRDefault="008C14E4" w:rsidP="002F1465">
      <w:pPr>
        <w:pStyle w:val="ListeParagraf"/>
        <w:numPr>
          <w:ilvl w:val="0"/>
          <w:numId w:val="4"/>
        </w:numPr>
        <w:jc w:val="both"/>
        <w:textAlignment w:val="baseline"/>
        <w:rPr>
          <w:rFonts w:eastAsia="Times New Roman"/>
          <w:color w:val="333333"/>
          <w:lang w:eastAsia="tr-TR"/>
        </w:rPr>
      </w:pPr>
      <w:r w:rsidRPr="002F1465">
        <w:rPr>
          <w:rFonts w:eastAsia="Times New Roman"/>
          <w:bCs/>
          <w:color w:val="333333"/>
          <w:bdr w:val="none" w:sz="0" w:space="0" w:color="auto" w:frame="1"/>
          <w:lang w:eastAsia="tr-TR"/>
        </w:rPr>
        <w:t>Komisyon İdari Birimi:</w:t>
      </w:r>
      <w:r w:rsidRPr="002F1465">
        <w:rPr>
          <w:rFonts w:eastAsia="Times New Roman"/>
          <w:b/>
          <w:bCs/>
          <w:color w:val="333333"/>
          <w:bdr w:val="none" w:sz="0" w:space="0" w:color="auto" w:frame="1"/>
          <w:lang w:eastAsia="tr-TR"/>
        </w:rPr>
        <w:t> </w:t>
      </w:r>
      <w:r w:rsidRPr="002F1465">
        <w:rPr>
          <w:rFonts w:eastAsia="Times New Roman"/>
          <w:color w:val="333333"/>
          <w:lang w:eastAsia="tr-TR"/>
        </w:rPr>
        <w:t>Zabıta Müdürü, Zabıta Komiseri veya Memur’u ve muhafazadan s</w:t>
      </w:r>
      <w:r w:rsidR="002F1465">
        <w:rPr>
          <w:rFonts w:eastAsia="Times New Roman"/>
          <w:color w:val="333333"/>
          <w:lang w:eastAsia="tr-TR"/>
        </w:rPr>
        <w:t>orumlu personelden oluşan birim,</w:t>
      </w:r>
    </w:p>
    <w:p w:rsidR="002F1465" w:rsidRDefault="008C14E4" w:rsidP="002F1465">
      <w:pPr>
        <w:pStyle w:val="ListeParagraf"/>
        <w:numPr>
          <w:ilvl w:val="0"/>
          <w:numId w:val="4"/>
        </w:numPr>
        <w:textAlignment w:val="baseline"/>
        <w:rPr>
          <w:rFonts w:eastAsia="Times New Roman"/>
          <w:color w:val="333333"/>
          <w:lang w:eastAsia="tr-TR"/>
        </w:rPr>
      </w:pPr>
      <w:r w:rsidRPr="002F1465">
        <w:rPr>
          <w:rFonts w:eastAsia="Times New Roman"/>
          <w:bCs/>
          <w:color w:val="333333"/>
          <w:bdr w:val="none" w:sz="0" w:space="0" w:color="auto" w:frame="1"/>
          <w:lang w:eastAsia="tr-TR"/>
        </w:rPr>
        <w:t>Komisyon İcra Birimi:</w:t>
      </w:r>
      <w:r w:rsidRPr="002F1465">
        <w:rPr>
          <w:rFonts w:eastAsia="Times New Roman"/>
          <w:b/>
          <w:bCs/>
          <w:color w:val="333333"/>
          <w:bdr w:val="none" w:sz="0" w:space="0" w:color="auto" w:frame="1"/>
          <w:lang w:eastAsia="tr-TR"/>
        </w:rPr>
        <w:t> </w:t>
      </w:r>
      <w:r w:rsidRPr="002F1465">
        <w:rPr>
          <w:rFonts w:eastAsia="Times New Roman"/>
          <w:color w:val="333333"/>
          <w:lang w:eastAsia="tr-TR"/>
        </w:rPr>
        <w:t>Bütün Zabıta Memurlarından oluşan birim.</w:t>
      </w:r>
    </w:p>
    <w:p w:rsidR="002F1465" w:rsidRDefault="008C14E4" w:rsidP="002F1465">
      <w:pPr>
        <w:pStyle w:val="ListeParagraf"/>
        <w:numPr>
          <w:ilvl w:val="0"/>
          <w:numId w:val="4"/>
        </w:numPr>
        <w:jc w:val="both"/>
        <w:textAlignment w:val="baseline"/>
        <w:rPr>
          <w:rFonts w:eastAsia="Times New Roman"/>
          <w:color w:val="333333"/>
          <w:lang w:eastAsia="tr-TR"/>
        </w:rPr>
      </w:pPr>
      <w:r w:rsidRPr="002F1465">
        <w:rPr>
          <w:rFonts w:eastAsia="Times New Roman"/>
          <w:bCs/>
          <w:color w:val="333333"/>
          <w:bdr w:val="none" w:sz="0" w:space="0" w:color="auto" w:frame="1"/>
          <w:lang w:eastAsia="tr-TR"/>
        </w:rPr>
        <w:t>Buluntu Eşya:</w:t>
      </w:r>
      <w:r w:rsidRPr="002F1465">
        <w:rPr>
          <w:rFonts w:eastAsia="Times New Roman"/>
          <w:b/>
          <w:bCs/>
          <w:color w:val="333333"/>
          <w:bdr w:val="none" w:sz="0" w:space="0" w:color="auto" w:frame="1"/>
          <w:lang w:eastAsia="tr-TR"/>
        </w:rPr>
        <w:t> </w:t>
      </w:r>
      <w:r w:rsidRPr="002F1465">
        <w:rPr>
          <w:rFonts w:eastAsia="Times New Roman"/>
          <w:color w:val="333333"/>
          <w:lang w:eastAsia="tr-TR"/>
        </w:rPr>
        <w:t>Belediye</w:t>
      </w:r>
      <w:r w:rsidR="002F1465">
        <w:rPr>
          <w:rFonts w:eastAsia="Times New Roman"/>
          <w:color w:val="333333"/>
          <w:lang w:eastAsia="tr-TR"/>
        </w:rPr>
        <w:t xml:space="preserve"> </w:t>
      </w:r>
      <w:r w:rsidRPr="002F1465">
        <w:rPr>
          <w:rFonts w:eastAsia="Times New Roman"/>
          <w:color w:val="333333"/>
          <w:lang w:eastAsia="tr-TR"/>
        </w:rPr>
        <w:t>sınırları içerisinde bulunarak Belediyeye teslim edilen telefon, çanta, cüzdan,</w:t>
      </w:r>
      <w:r w:rsidR="002F1465">
        <w:rPr>
          <w:rFonts w:eastAsia="Times New Roman"/>
          <w:color w:val="333333"/>
          <w:lang w:eastAsia="tr-TR"/>
        </w:rPr>
        <w:t xml:space="preserve"> </w:t>
      </w:r>
      <w:r w:rsidRPr="002F1465">
        <w:rPr>
          <w:rFonts w:eastAsia="Times New Roman"/>
          <w:color w:val="333333"/>
          <w:lang w:eastAsia="tr-TR"/>
        </w:rPr>
        <w:t>alet, araç, para</w:t>
      </w:r>
      <w:r w:rsidR="002F1465">
        <w:rPr>
          <w:rFonts w:eastAsia="Times New Roman"/>
          <w:color w:val="333333"/>
          <w:lang w:eastAsia="tr-TR"/>
        </w:rPr>
        <w:t>,</w:t>
      </w:r>
      <w:r w:rsidRPr="002F1465">
        <w:rPr>
          <w:rFonts w:eastAsia="Times New Roman"/>
          <w:color w:val="333333"/>
          <w:lang w:eastAsia="tr-TR"/>
        </w:rPr>
        <w:t xml:space="preserve"> altın </w:t>
      </w:r>
      <w:r w:rsidR="002F1465" w:rsidRPr="002F1465">
        <w:rPr>
          <w:rFonts w:eastAsia="Times New Roman"/>
          <w:color w:val="333333"/>
          <w:lang w:eastAsia="tr-TR"/>
        </w:rPr>
        <w:t xml:space="preserve">ve </w:t>
      </w:r>
      <w:r w:rsidRPr="002F1465">
        <w:rPr>
          <w:rFonts w:eastAsia="Times New Roman"/>
          <w:color w:val="333333"/>
          <w:lang w:eastAsia="tr-TR"/>
        </w:rPr>
        <w:t>gümüş gibi değerli madenler ile her türlü eşyayı,</w:t>
      </w:r>
    </w:p>
    <w:p w:rsidR="002F1465" w:rsidRDefault="008C14E4" w:rsidP="002F1465">
      <w:pPr>
        <w:pStyle w:val="ListeParagraf"/>
        <w:numPr>
          <w:ilvl w:val="0"/>
          <w:numId w:val="4"/>
        </w:numPr>
        <w:jc w:val="both"/>
        <w:textAlignment w:val="baseline"/>
        <w:rPr>
          <w:rFonts w:eastAsia="Times New Roman"/>
          <w:color w:val="333333"/>
          <w:lang w:eastAsia="tr-TR"/>
        </w:rPr>
      </w:pPr>
      <w:r w:rsidRPr="002F1465">
        <w:rPr>
          <w:rFonts w:eastAsia="Times New Roman"/>
          <w:bCs/>
          <w:color w:val="333333"/>
          <w:bdr w:val="none" w:sz="0" w:space="0" w:color="auto" w:frame="1"/>
          <w:lang w:eastAsia="tr-TR"/>
        </w:rPr>
        <w:t>Buluntu Eşya Teslim Tutanağı</w:t>
      </w:r>
      <w:r w:rsidR="002F1465">
        <w:rPr>
          <w:rFonts w:eastAsia="Times New Roman"/>
          <w:bCs/>
          <w:color w:val="333333"/>
          <w:bdr w:val="none" w:sz="0" w:space="0" w:color="auto" w:frame="1"/>
          <w:lang w:eastAsia="tr-TR"/>
        </w:rPr>
        <w:t xml:space="preserve"> </w:t>
      </w:r>
      <w:r w:rsidR="002F1465" w:rsidRPr="002F1465">
        <w:rPr>
          <w:rFonts w:eastAsia="Times New Roman"/>
          <w:bCs/>
          <w:color w:val="333333"/>
          <w:bdr w:val="none" w:sz="0" w:space="0" w:color="auto" w:frame="1"/>
          <w:lang w:eastAsia="tr-TR"/>
        </w:rPr>
        <w:t>(Ek-1)</w:t>
      </w:r>
      <w:r w:rsidRPr="002F1465">
        <w:rPr>
          <w:rFonts w:eastAsia="Times New Roman"/>
          <w:bCs/>
          <w:color w:val="333333"/>
          <w:bdr w:val="none" w:sz="0" w:space="0" w:color="auto" w:frame="1"/>
          <w:lang w:eastAsia="tr-TR"/>
        </w:rPr>
        <w:t>:</w:t>
      </w:r>
      <w:r w:rsidRPr="002F1465">
        <w:rPr>
          <w:rFonts w:eastAsia="Times New Roman"/>
          <w:b/>
          <w:bCs/>
          <w:color w:val="333333"/>
          <w:bdr w:val="none" w:sz="0" w:space="0" w:color="auto" w:frame="1"/>
          <w:lang w:eastAsia="tr-TR"/>
        </w:rPr>
        <w:t> </w:t>
      </w:r>
      <w:r w:rsidRPr="002F1465">
        <w:rPr>
          <w:rFonts w:eastAsia="Times New Roman"/>
          <w:color w:val="333333"/>
          <w:lang w:eastAsia="tr-TR"/>
        </w:rPr>
        <w:t>Bu</w:t>
      </w:r>
      <w:r w:rsidR="002F1465">
        <w:rPr>
          <w:rFonts w:eastAsia="Times New Roman"/>
          <w:color w:val="333333"/>
          <w:lang w:eastAsia="tr-TR"/>
        </w:rPr>
        <w:t xml:space="preserve">luntu eşyayı teslim alan zabıta </w:t>
      </w:r>
      <w:r w:rsidRPr="002F1465">
        <w:rPr>
          <w:rFonts w:eastAsia="Times New Roman"/>
          <w:color w:val="333333"/>
          <w:lang w:eastAsia="tr-TR"/>
        </w:rPr>
        <w:t>memurunun tanzim</w:t>
      </w:r>
      <w:r w:rsidR="002F1465">
        <w:rPr>
          <w:rFonts w:eastAsia="Times New Roman"/>
          <w:color w:val="333333"/>
          <w:lang w:eastAsia="tr-TR"/>
        </w:rPr>
        <w:t xml:space="preserve"> </w:t>
      </w:r>
      <w:r w:rsidRPr="002F1465">
        <w:rPr>
          <w:rFonts w:eastAsia="Times New Roman"/>
          <w:color w:val="333333"/>
          <w:lang w:eastAsia="tr-TR"/>
        </w:rPr>
        <w:t xml:space="preserve">edeceği, 3 nüshadan oluşan, </w:t>
      </w:r>
      <w:proofErr w:type="spellStart"/>
      <w:r w:rsidRPr="002F1465">
        <w:rPr>
          <w:rFonts w:eastAsia="Times New Roman"/>
          <w:color w:val="333333"/>
          <w:lang w:eastAsia="tr-TR"/>
        </w:rPr>
        <w:t>otoko</w:t>
      </w:r>
      <w:r w:rsidR="002F1465">
        <w:rPr>
          <w:rFonts w:eastAsia="Times New Roman"/>
          <w:color w:val="333333"/>
          <w:lang w:eastAsia="tr-TR"/>
        </w:rPr>
        <w:t>pili</w:t>
      </w:r>
      <w:proofErr w:type="spellEnd"/>
      <w:r w:rsidR="002F1465">
        <w:rPr>
          <w:rFonts w:eastAsia="Times New Roman"/>
          <w:color w:val="333333"/>
          <w:lang w:eastAsia="tr-TR"/>
        </w:rPr>
        <w:t xml:space="preserve"> ve seri numaralı tutanağı,</w:t>
      </w:r>
    </w:p>
    <w:p w:rsidR="002F1465" w:rsidRDefault="008C14E4" w:rsidP="002F1465">
      <w:pPr>
        <w:pStyle w:val="ListeParagraf"/>
        <w:numPr>
          <w:ilvl w:val="0"/>
          <w:numId w:val="4"/>
        </w:numPr>
        <w:jc w:val="both"/>
        <w:textAlignment w:val="baseline"/>
        <w:rPr>
          <w:rFonts w:eastAsia="Times New Roman"/>
          <w:color w:val="333333"/>
          <w:lang w:eastAsia="tr-TR"/>
        </w:rPr>
      </w:pPr>
      <w:r w:rsidRPr="00765EA6">
        <w:rPr>
          <w:rFonts w:eastAsia="Times New Roman"/>
          <w:bCs/>
          <w:color w:val="333333"/>
          <w:bdr w:val="none" w:sz="0" w:space="0" w:color="auto" w:frame="1"/>
          <w:lang w:eastAsia="tr-TR"/>
        </w:rPr>
        <w:t xml:space="preserve">Değerli </w:t>
      </w:r>
      <w:proofErr w:type="gramStart"/>
      <w:r w:rsidR="00927746">
        <w:rPr>
          <w:rFonts w:eastAsia="Times New Roman"/>
          <w:bCs/>
          <w:color w:val="333333"/>
          <w:bdr w:val="none" w:sz="0" w:space="0" w:color="auto" w:frame="1"/>
          <w:lang w:eastAsia="tr-TR"/>
        </w:rPr>
        <w:t>Kağıt</w:t>
      </w:r>
      <w:proofErr w:type="gramEnd"/>
      <w:r w:rsidRPr="00765EA6">
        <w:rPr>
          <w:rFonts w:eastAsia="Times New Roman"/>
          <w:bCs/>
          <w:color w:val="333333"/>
          <w:bdr w:val="none" w:sz="0" w:space="0" w:color="auto" w:frame="1"/>
          <w:lang w:eastAsia="tr-TR"/>
        </w:rPr>
        <w:t>:</w:t>
      </w:r>
      <w:r w:rsidRPr="002F1465">
        <w:rPr>
          <w:rFonts w:eastAsia="Times New Roman"/>
          <w:b/>
          <w:bCs/>
          <w:color w:val="333333"/>
          <w:bdr w:val="none" w:sz="0" w:space="0" w:color="auto" w:frame="1"/>
          <w:lang w:eastAsia="tr-TR"/>
        </w:rPr>
        <w:t> </w:t>
      </w:r>
      <w:r w:rsidRPr="002F1465">
        <w:rPr>
          <w:rFonts w:eastAsia="Times New Roman"/>
          <w:color w:val="333333"/>
          <w:lang w:eastAsia="tr-TR"/>
        </w:rPr>
        <w:t>Protesto, vekâletname, her türlü senet, çek gibi maddi değer ifade eden</w:t>
      </w:r>
      <w:r w:rsidR="002F1465">
        <w:rPr>
          <w:rFonts w:eastAsia="Times New Roman"/>
          <w:color w:val="333333"/>
          <w:lang w:eastAsia="tr-TR"/>
        </w:rPr>
        <w:t xml:space="preserve"> belgeleri tanımlamaktadır,</w:t>
      </w:r>
    </w:p>
    <w:p w:rsidR="008C14E4" w:rsidRDefault="008C14E4" w:rsidP="00822EC5">
      <w:pPr>
        <w:pStyle w:val="ListeParagraf"/>
        <w:numPr>
          <w:ilvl w:val="0"/>
          <w:numId w:val="4"/>
        </w:numPr>
        <w:spacing w:after="0"/>
        <w:ind w:left="1423" w:hanging="357"/>
        <w:jc w:val="both"/>
        <w:textAlignment w:val="baseline"/>
        <w:rPr>
          <w:rFonts w:eastAsia="Times New Roman"/>
          <w:color w:val="333333"/>
          <w:lang w:eastAsia="tr-TR"/>
        </w:rPr>
      </w:pPr>
      <w:r w:rsidRPr="00765EA6">
        <w:rPr>
          <w:rFonts w:eastAsia="Times New Roman"/>
          <w:bCs/>
          <w:color w:val="333333"/>
          <w:bdr w:val="none" w:sz="0" w:space="0" w:color="auto" w:frame="1"/>
          <w:lang w:eastAsia="tr-TR"/>
        </w:rPr>
        <w:t>Eşya Sahibi:</w:t>
      </w:r>
      <w:r w:rsidRPr="002F1465">
        <w:rPr>
          <w:rFonts w:eastAsia="Times New Roman"/>
          <w:b/>
          <w:bCs/>
          <w:color w:val="333333"/>
          <w:bdr w:val="none" w:sz="0" w:space="0" w:color="auto" w:frame="1"/>
          <w:lang w:eastAsia="tr-TR"/>
        </w:rPr>
        <w:t> </w:t>
      </w:r>
      <w:r w:rsidRPr="002F1465">
        <w:rPr>
          <w:rFonts w:eastAsia="Times New Roman"/>
          <w:color w:val="333333"/>
          <w:lang w:eastAsia="tr-TR"/>
        </w:rPr>
        <w:t>Belediye sınırları içerisinde buluntu eşyanın sahibini,</w:t>
      </w:r>
    </w:p>
    <w:p w:rsidR="00765EA6" w:rsidRDefault="002F1465" w:rsidP="00765EA6">
      <w:pPr>
        <w:jc w:val="both"/>
        <w:textAlignment w:val="baseline"/>
        <w:rPr>
          <w:rFonts w:eastAsia="Times New Roman"/>
          <w:color w:val="333333"/>
          <w:lang w:eastAsia="tr-TR"/>
        </w:rPr>
      </w:pPr>
      <w:r>
        <w:rPr>
          <w:rFonts w:eastAsia="Times New Roman"/>
          <w:color w:val="333333"/>
          <w:lang w:eastAsia="tr-TR"/>
        </w:rPr>
        <w:t>İfade eder.</w:t>
      </w:r>
    </w:p>
    <w:p w:rsidR="00765EA6" w:rsidRDefault="008C14E4" w:rsidP="00765EA6">
      <w:pPr>
        <w:jc w:val="center"/>
        <w:textAlignment w:val="baseline"/>
        <w:rPr>
          <w:rFonts w:eastAsia="Times New Roman"/>
          <w:color w:val="333333"/>
          <w:lang w:eastAsia="tr-TR"/>
        </w:rPr>
      </w:pPr>
      <w:r w:rsidRPr="00DA771C">
        <w:rPr>
          <w:rFonts w:eastAsia="Times New Roman"/>
          <w:b/>
          <w:bCs/>
          <w:color w:val="333333"/>
          <w:bdr w:val="none" w:sz="0" w:space="0" w:color="auto" w:frame="1"/>
          <w:lang w:eastAsia="tr-TR"/>
        </w:rPr>
        <w:lastRenderedPageBreak/>
        <w:t>İKİNCİ BÖLÜM</w:t>
      </w:r>
    </w:p>
    <w:p w:rsidR="00765EA6" w:rsidRDefault="008C14E4" w:rsidP="00765EA6">
      <w:pPr>
        <w:jc w:val="center"/>
        <w:textAlignment w:val="baseline"/>
        <w:rPr>
          <w:rFonts w:eastAsia="Times New Roman"/>
          <w:color w:val="333333"/>
          <w:lang w:eastAsia="tr-TR"/>
        </w:rPr>
      </w:pPr>
      <w:r w:rsidRPr="00DA771C">
        <w:rPr>
          <w:rFonts w:eastAsia="Times New Roman"/>
          <w:b/>
          <w:bCs/>
          <w:color w:val="333333"/>
          <w:bdr w:val="none" w:sz="0" w:space="0" w:color="auto" w:frame="1"/>
          <w:lang w:eastAsia="tr-TR"/>
        </w:rPr>
        <w:t>Kayıp ve Buluntu Eşya Komisyonu Kurulması ve Görev Tanımları</w:t>
      </w:r>
    </w:p>
    <w:p w:rsidR="00B70BA9" w:rsidRPr="00FF641A" w:rsidRDefault="00B70BA9" w:rsidP="00B70BA9">
      <w:pPr>
        <w:ind w:firstLine="708"/>
        <w:textAlignment w:val="baseline"/>
        <w:rPr>
          <w:rFonts w:eastAsia="Times New Roman"/>
          <w:b/>
          <w:bCs/>
          <w:i/>
          <w:color w:val="333333"/>
          <w:bdr w:val="none" w:sz="0" w:space="0" w:color="auto" w:frame="1"/>
          <w:lang w:eastAsia="tr-TR"/>
        </w:rPr>
      </w:pPr>
      <w:r w:rsidRPr="00FF641A">
        <w:rPr>
          <w:rFonts w:eastAsia="Times New Roman"/>
          <w:b/>
          <w:bCs/>
          <w:i/>
          <w:color w:val="333333"/>
          <w:bdr w:val="none" w:sz="0" w:space="0" w:color="auto" w:frame="1"/>
          <w:lang w:eastAsia="tr-TR"/>
        </w:rPr>
        <w:t>Komisyonun Kurulması ve Görevleri:</w:t>
      </w:r>
    </w:p>
    <w:p w:rsidR="00B2147D" w:rsidRPr="00DA771C" w:rsidRDefault="008C14E4" w:rsidP="00B70BA9">
      <w:pPr>
        <w:ind w:firstLine="708"/>
        <w:textAlignment w:val="baseline"/>
        <w:rPr>
          <w:rFonts w:eastAsia="Times New Roman"/>
          <w:color w:val="333333"/>
          <w:lang w:eastAsia="tr-TR"/>
        </w:rPr>
      </w:pPr>
      <w:r w:rsidRPr="00DA771C">
        <w:rPr>
          <w:rFonts w:eastAsia="Times New Roman"/>
          <w:b/>
          <w:bCs/>
          <w:color w:val="333333"/>
          <w:bdr w:val="none" w:sz="0" w:space="0" w:color="auto" w:frame="1"/>
          <w:lang w:eastAsia="tr-TR"/>
        </w:rPr>
        <w:t>Madde 5:</w:t>
      </w:r>
      <w:r w:rsidR="00765EA6">
        <w:rPr>
          <w:rFonts w:eastAsia="Times New Roman"/>
          <w:color w:val="333333"/>
          <w:lang w:eastAsia="tr-TR"/>
        </w:rPr>
        <w:t xml:space="preserve"> (1) </w:t>
      </w:r>
      <w:r w:rsidR="00B2147D" w:rsidRPr="00B2147D">
        <w:rPr>
          <w:rFonts w:eastAsia="Times New Roman"/>
          <w:bCs/>
          <w:color w:val="333333"/>
          <w:bdr w:val="none" w:sz="0" w:space="0" w:color="auto" w:frame="1"/>
          <w:lang w:eastAsia="tr-TR"/>
        </w:rPr>
        <w:t>Kayıp ve Buluntu Eşya</w:t>
      </w:r>
      <w:r w:rsidR="00B2147D" w:rsidRPr="00DA771C">
        <w:rPr>
          <w:rFonts w:eastAsia="Times New Roman"/>
          <w:b/>
          <w:bCs/>
          <w:color w:val="333333"/>
          <w:bdr w:val="none" w:sz="0" w:space="0" w:color="auto" w:frame="1"/>
          <w:lang w:eastAsia="tr-TR"/>
        </w:rPr>
        <w:t xml:space="preserve"> </w:t>
      </w:r>
      <w:r w:rsidR="00B2147D" w:rsidRPr="00765EA6">
        <w:rPr>
          <w:rFonts w:eastAsia="Times New Roman"/>
          <w:bCs/>
          <w:color w:val="333333"/>
          <w:bdr w:val="none" w:sz="0" w:space="0" w:color="auto" w:frame="1"/>
          <w:lang w:eastAsia="tr-TR"/>
        </w:rPr>
        <w:t>Komisyonu</w:t>
      </w:r>
      <w:r w:rsidR="00B2147D">
        <w:rPr>
          <w:rFonts w:eastAsia="Times New Roman"/>
          <w:color w:val="333333"/>
          <w:lang w:eastAsia="tr-TR"/>
        </w:rPr>
        <w:t>,</w:t>
      </w:r>
      <w:r w:rsidR="00B2147D" w:rsidRPr="00DA771C">
        <w:rPr>
          <w:rFonts w:eastAsia="Times New Roman"/>
          <w:color w:val="333333"/>
          <w:lang w:eastAsia="tr-TR"/>
        </w:rPr>
        <w:t xml:space="preserve"> Zabıta Müdürü </w:t>
      </w:r>
      <w:r w:rsidR="00B2147D">
        <w:rPr>
          <w:rFonts w:eastAsia="Times New Roman"/>
          <w:color w:val="333333"/>
          <w:lang w:eastAsia="tr-TR"/>
        </w:rPr>
        <w:t xml:space="preserve">başkanlığında; başkan dahil en az </w:t>
      </w:r>
      <w:r w:rsidR="00B2147D" w:rsidRPr="00DA771C">
        <w:rPr>
          <w:rFonts w:eastAsia="Times New Roman"/>
          <w:color w:val="333333"/>
          <w:lang w:eastAsia="tr-TR"/>
        </w:rPr>
        <w:t>3 üyeden oluşur.</w:t>
      </w:r>
      <w:r w:rsidR="00B2147D">
        <w:rPr>
          <w:rFonts w:eastAsia="Times New Roman"/>
          <w:color w:val="333333"/>
          <w:lang w:eastAsia="tr-TR"/>
        </w:rPr>
        <w:t xml:space="preserve"> B</w:t>
      </w:r>
      <w:r w:rsidR="00B2147D" w:rsidRPr="00DA771C">
        <w:rPr>
          <w:rFonts w:eastAsia="Times New Roman"/>
          <w:color w:val="333333"/>
          <w:lang w:eastAsia="tr-TR"/>
        </w:rPr>
        <w:t>oşalan üyeliklere Zabıta Müdürü tarafından görevlendirme yapabilir.</w:t>
      </w:r>
    </w:p>
    <w:p w:rsidR="00B2147D" w:rsidRDefault="008C14E4" w:rsidP="00B2147D">
      <w:pPr>
        <w:ind w:firstLine="708"/>
        <w:jc w:val="both"/>
        <w:textAlignment w:val="baseline"/>
        <w:rPr>
          <w:rFonts w:eastAsia="Times New Roman"/>
          <w:color w:val="333333"/>
          <w:lang w:eastAsia="tr-TR"/>
        </w:rPr>
      </w:pPr>
      <w:r w:rsidRPr="00DA771C">
        <w:rPr>
          <w:rFonts w:eastAsia="Times New Roman"/>
          <w:color w:val="333333"/>
          <w:lang w:eastAsia="tr-TR"/>
        </w:rPr>
        <w:t xml:space="preserve">Kurumumuza teslim edilen kayıp ve buluntu eşyaların sahibine ulaşılamadığı takdirde, muhafazası ve mülkiyetin kamuya geçirilebilmesi ve diğer kurumlarla gerekli işlemleri yapmak için Zabıta Müdürlüğünce </w:t>
      </w:r>
      <w:r w:rsidR="00765EA6">
        <w:rPr>
          <w:rFonts w:eastAsia="Times New Roman"/>
          <w:color w:val="333333"/>
          <w:lang w:eastAsia="tr-TR"/>
        </w:rPr>
        <w:t>“</w:t>
      </w:r>
      <w:r w:rsidR="00B2147D">
        <w:rPr>
          <w:rFonts w:eastAsia="Times New Roman"/>
          <w:color w:val="333333"/>
          <w:lang w:eastAsia="tr-TR"/>
        </w:rPr>
        <w:t>Komisyon İ</w:t>
      </w:r>
      <w:r w:rsidRPr="00DA771C">
        <w:rPr>
          <w:rFonts w:eastAsia="Times New Roman"/>
          <w:color w:val="333333"/>
          <w:lang w:eastAsia="tr-TR"/>
        </w:rPr>
        <w:t>dari</w:t>
      </w:r>
      <w:r w:rsidR="00B2147D">
        <w:rPr>
          <w:rFonts w:eastAsia="Times New Roman"/>
          <w:color w:val="333333"/>
          <w:lang w:eastAsia="tr-TR"/>
        </w:rPr>
        <w:t xml:space="preserve"> Birimi</w:t>
      </w:r>
      <w:r w:rsidR="00765EA6">
        <w:rPr>
          <w:rFonts w:eastAsia="Times New Roman"/>
          <w:color w:val="333333"/>
          <w:lang w:eastAsia="tr-TR"/>
        </w:rPr>
        <w:t>”</w:t>
      </w:r>
      <w:r w:rsidRPr="00DA771C">
        <w:rPr>
          <w:rFonts w:eastAsia="Times New Roman"/>
          <w:color w:val="333333"/>
          <w:lang w:eastAsia="tr-TR"/>
        </w:rPr>
        <w:t xml:space="preserve"> ve </w:t>
      </w:r>
      <w:r w:rsidR="00765EA6">
        <w:rPr>
          <w:rFonts w:eastAsia="Times New Roman"/>
          <w:color w:val="333333"/>
          <w:lang w:eastAsia="tr-TR"/>
        </w:rPr>
        <w:t>“</w:t>
      </w:r>
      <w:r w:rsidR="00B2147D">
        <w:rPr>
          <w:rFonts w:eastAsia="Times New Roman"/>
          <w:color w:val="333333"/>
          <w:lang w:eastAsia="tr-TR"/>
        </w:rPr>
        <w:t>Komisyon İ</w:t>
      </w:r>
      <w:r w:rsidRPr="00DA771C">
        <w:rPr>
          <w:rFonts w:eastAsia="Times New Roman"/>
          <w:color w:val="333333"/>
          <w:lang w:eastAsia="tr-TR"/>
        </w:rPr>
        <w:t>cra</w:t>
      </w:r>
      <w:r w:rsidR="00B2147D">
        <w:rPr>
          <w:rFonts w:eastAsia="Times New Roman"/>
          <w:color w:val="333333"/>
          <w:lang w:eastAsia="tr-TR"/>
        </w:rPr>
        <w:t xml:space="preserve"> Birimi</w:t>
      </w:r>
      <w:r w:rsidR="00765EA6">
        <w:rPr>
          <w:rFonts w:eastAsia="Times New Roman"/>
          <w:color w:val="333333"/>
          <w:lang w:eastAsia="tr-TR"/>
        </w:rPr>
        <w:t>”</w:t>
      </w:r>
      <w:r w:rsidRPr="00DA771C">
        <w:rPr>
          <w:rFonts w:eastAsia="Times New Roman"/>
          <w:color w:val="333333"/>
          <w:lang w:eastAsia="tr-TR"/>
        </w:rPr>
        <w:t xml:space="preserve"> oluşturur.</w:t>
      </w:r>
    </w:p>
    <w:p w:rsidR="00B2147D" w:rsidRDefault="00B2147D" w:rsidP="00B2147D">
      <w:pPr>
        <w:ind w:firstLine="708"/>
        <w:jc w:val="both"/>
        <w:textAlignment w:val="baseline"/>
        <w:rPr>
          <w:rFonts w:eastAsia="Times New Roman"/>
          <w:color w:val="333333"/>
          <w:lang w:eastAsia="tr-TR"/>
        </w:rPr>
      </w:pPr>
      <w:r>
        <w:rPr>
          <w:rFonts w:eastAsia="Times New Roman"/>
          <w:color w:val="333333"/>
          <w:lang w:eastAsia="tr-TR"/>
        </w:rPr>
        <w:t xml:space="preserve">(2) </w:t>
      </w:r>
      <w:r w:rsidR="008C14E4" w:rsidRPr="00B2147D">
        <w:rPr>
          <w:rFonts w:eastAsia="Times New Roman"/>
          <w:bCs/>
          <w:color w:val="333333"/>
          <w:bdr w:val="none" w:sz="0" w:space="0" w:color="auto" w:frame="1"/>
          <w:lang w:eastAsia="tr-TR"/>
        </w:rPr>
        <w:t>Komisyon Üyelerinin Görevleri</w:t>
      </w:r>
      <w:r>
        <w:rPr>
          <w:rFonts w:eastAsia="Times New Roman"/>
          <w:bCs/>
          <w:color w:val="333333"/>
          <w:bdr w:val="none" w:sz="0" w:space="0" w:color="auto" w:frame="1"/>
          <w:lang w:eastAsia="tr-TR"/>
        </w:rPr>
        <w:t>;</w:t>
      </w:r>
    </w:p>
    <w:p w:rsidR="00B2147D" w:rsidRPr="00927746" w:rsidRDefault="008C14E4" w:rsidP="00B2147D">
      <w:pPr>
        <w:pStyle w:val="ListeParagraf"/>
        <w:numPr>
          <w:ilvl w:val="0"/>
          <w:numId w:val="7"/>
        </w:numPr>
        <w:jc w:val="both"/>
        <w:textAlignment w:val="baseline"/>
        <w:rPr>
          <w:rFonts w:eastAsia="Times New Roman"/>
          <w:color w:val="333333"/>
          <w:lang w:eastAsia="tr-TR"/>
        </w:rPr>
      </w:pPr>
      <w:r w:rsidRPr="00B2147D">
        <w:rPr>
          <w:rFonts w:eastAsia="Times New Roman"/>
          <w:bCs/>
          <w:color w:val="333333"/>
          <w:bdr w:val="none" w:sz="0" w:space="0" w:color="auto" w:frame="1"/>
          <w:lang w:eastAsia="tr-TR"/>
        </w:rPr>
        <w:t>Komisyo</w:t>
      </w:r>
      <w:bookmarkStart w:id="0" w:name="page3"/>
      <w:bookmarkEnd w:id="0"/>
      <w:r w:rsidRPr="00B2147D">
        <w:rPr>
          <w:rFonts w:eastAsia="Times New Roman"/>
          <w:bCs/>
          <w:color w:val="333333"/>
          <w:bdr w:val="none" w:sz="0" w:space="0" w:color="auto" w:frame="1"/>
          <w:lang w:eastAsia="tr-TR"/>
        </w:rPr>
        <w:t>n İcra Birimi:</w:t>
      </w:r>
    </w:p>
    <w:p w:rsidR="00927746" w:rsidRPr="00B2147D" w:rsidRDefault="00927746" w:rsidP="00927746">
      <w:pPr>
        <w:pStyle w:val="ListeParagraf"/>
        <w:ind w:left="1428"/>
        <w:jc w:val="both"/>
        <w:textAlignment w:val="baseline"/>
        <w:rPr>
          <w:rFonts w:eastAsia="Times New Roman"/>
          <w:color w:val="333333"/>
          <w:lang w:eastAsia="tr-TR"/>
        </w:rPr>
      </w:pPr>
    </w:p>
    <w:p w:rsidR="0053546A" w:rsidRDefault="008C14E4" w:rsidP="0053546A">
      <w:pPr>
        <w:pStyle w:val="ListeParagraf"/>
        <w:numPr>
          <w:ilvl w:val="0"/>
          <w:numId w:val="8"/>
        </w:numPr>
        <w:jc w:val="both"/>
        <w:textAlignment w:val="baseline"/>
        <w:rPr>
          <w:rFonts w:eastAsia="Times New Roman"/>
          <w:color w:val="333333"/>
          <w:lang w:eastAsia="tr-TR"/>
        </w:rPr>
      </w:pPr>
      <w:r w:rsidRPr="0053546A">
        <w:rPr>
          <w:rFonts w:eastAsia="Times New Roman"/>
          <w:color w:val="333333"/>
          <w:lang w:eastAsia="tr-TR"/>
        </w:rPr>
        <w:t>Bulunarak getirilen bulun</w:t>
      </w:r>
      <w:r w:rsidR="0053546A" w:rsidRPr="0053546A">
        <w:rPr>
          <w:rFonts w:eastAsia="Times New Roman"/>
          <w:color w:val="333333"/>
          <w:lang w:eastAsia="tr-TR"/>
        </w:rPr>
        <w:t xml:space="preserve">tu eşya, Belediye Zabıta Yönetmeliği'nin 10. Maddesi 1. fıkrası </w:t>
      </w:r>
      <w:r w:rsidRPr="0053546A">
        <w:rPr>
          <w:rFonts w:eastAsia="Times New Roman"/>
          <w:color w:val="333333"/>
          <w:lang w:eastAsia="tr-TR"/>
        </w:rPr>
        <w:t>(a)</w:t>
      </w:r>
      <w:r w:rsidR="0053546A" w:rsidRPr="0053546A">
        <w:rPr>
          <w:rFonts w:eastAsia="Times New Roman"/>
          <w:color w:val="333333"/>
          <w:lang w:eastAsia="tr-TR"/>
        </w:rPr>
        <w:t xml:space="preserve"> bendi</w:t>
      </w:r>
      <w:r w:rsidRPr="0053546A">
        <w:rPr>
          <w:rFonts w:eastAsia="Times New Roman"/>
          <w:color w:val="333333"/>
          <w:lang w:eastAsia="tr-TR"/>
        </w:rPr>
        <w:t xml:space="preserve"> 9. </w:t>
      </w:r>
      <w:r w:rsidR="0053546A" w:rsidRPr="0053546A">
        <w:rPr>
          <w:rFonts w:eastAsia="Times New Roman"/>
          <w:color w:val="333333"/>
          <w:lang w:eastAsia="tr-TR"/>
        </w:rPr>
        <w:t>alt bendine</w:t>
      </w:r>
      <w:r w:rsidRPr="0053546A">
        <w:rPr>
          <w:rFonts w:eastAsia="Times New Roman"/>
          <w:color w:val="333333"/>
          <w:lang w:eastAsia="tr-TR"/>
        </w:rPr>
        <w:t xml:space="preserve"> istinaden </w:t>
      </w:r>
      <w:r w:rsidR="00D64072">
        <w:rPr>
          <w:rFonts w:eastAsia="Times New Roman"/>
          <w:color w:val="333333"/>
          <w:lang w:eastAsia="tr-TR"/>
        </w:rPr>
        <w:t>Müdürlükçe</w:t>
      </w:r>
      <w:r w:rsidRPr="0053546A">
        <w:rPr>
          <w:rFonts w:eastAsia="Times New Roman"/>
          <w:color w:val="333333"/>
          <w:lang w:eastAsia="tr-TR"/>
        </w:rPr>
        <w:t xml:space="preserve"> "Buluntu Eşya Teslim Tutanağı" ile teslim alınır.</w:t>
      </w:r>
    </w:p>
    <w:p w:rsidR="00D708A0" w:rsidRDefault="008C14E4" w:rsidP="00D708A0">
      <w:pPr>
        <w:pStyle w:val="ListeParagraf"/>
        <w:numPr>
          <w:ilvl w:val="0"/>
          <w:numId w:val="8"/>
        </w:numPr>
        <w:jc w:val="both"/>
        <w:textAlignment w:val="baseline"/>
        <w:rPr>
          <w:rFonts w:eastAsia="Times New Roman"/>
          <w:color w:val="333333"/>
          <w:lang w:eastAsia="tr-TR"/>
        </w:rPr>
      </w:pPr>
      <w:r w:rsidRPr="0053546A">
        <w:rPr>
          <w:rFonts w:eastAsia="Times New Roman"/>
          <w:color w:val="333333"/>
          <w:lang w:eastAsia="tr-TR"/>
        </w:rPr>
        <w:t>Buluntu eşyayı teslim alan Zabıta Müdürlüğü personelinin tanzim edeceği "Buluntu Eşya Teslim Tutanağı" en az iki Zabıta memuru tarafından imzalanır, teslim edenin kimlik fotokopisi ve bilgileri alındıktan sonra tutulan tutanak taraflarca imzalanır ve tutanağın aslı ciltte kalır, 2. nüshası buluntu eşya ile birlikte muhafaza dolabına kaldırılır, 3. nüshası bulan kişiye verilebilir.</w:t>
      </w:r>
    </w:p>
    <w:p w:rsidR="00D708A0" w:rsidRDefault="008C14E4" w:rsidP="00D708A0">
      <w:pPr>
        <w:pStyle w:val="ListeParagraf"/>
        <w:numPr>
          <w:ilvl w:val="0"/>
          <w:numId w:val="8"/>
        </w:numPr>
        <w:jc w:val="both"/>
        <w:textAlignment w:val="baseline"/>
        <w:rPr>
          <w:rFonts w:eastAsia="Times New Roman"/>
          <w:color w:val="333333"/>
          <w:lang w:eastAsia="tr-TR"/>
        </w:rPr>
      </w:pPr>
      <w:r w:rsidRPr="00D708A0">
        <w:rPr>
          <w:rFonts w:eastAsia="Times New Roman"/>
          <w:color w:val="333333"/>
          <w:lang w:eastAsia="tr-TR"/>
        </w:rPr>
        <w:t xml:space="preserve">Mesai saatleri dışında veya Zabıta Müdürlüğü personeli bulunamaması halinde Belediye </w:t>
      </w:r>
      <w:r w:rsidR="00D708A0">
        <w:rPr>
          <w:rFonts w:eastAsia="Times New Roman"/>
          <w:color w:val="333333"/>
          <w:lang w:eastAsia="tr-TR"/>
        </w:rPr>
        <w:t>anons</w:t>
      </w:r>
      <w:r w:rsidRPr="00D708A0">
        <w:rPr>
          <w:rFonts w:eastAsia="Times New Roman"/>
          <w:color w:val="333333"/>
          <w:lang w:eastAsia="tr-TR"/>
        </w:rPr>
        <w:t xml:space="preserve"> görevlilerince</w:t>
      </w:r>
      <w:r w:rsidR="00D708A0">
        <w:rPr>
          <w:rFonts w:eastAsia="Times New Roman"/>
          <w:color w:val="333333"/>
          <w:lang w:eastAsia="tr-TR"/>
        </w:rPr>
        <w:t>,</w:t>
      </w:r>
      <w:r w:rsidRPr="00D708A0">
        <w:rPr>
          <w:rFonts w:eastAsia="Times New Roman"/>
          <w:color w:val="333333"/>
          <w:lang w:eastAsia="tr-TR"/>
        </w:rPr>
        <w:t xml:space="preserve"> teslim edenin kimlik fotokopisi ve bilgileri alındıktan sonra tutulan tutanak taraflarca imzalanır</w:t>
      </w:r>
      <w:r w:rsidR="00D708A0">
        <w:rPr>
          <w:rFonts w:eastAsia="Times New Roman"/>
          <w:color w:val="333333"/>
          <w:lang w:eastAsia="tr-TR"/>
        </w:rPr>
        <w:t>. T</w:t>
      </w:r>
      <w:r w:rsidRPr="00D708A0">
        <w:rPr>
          <w:rFonts w:eastAsia="Times New Roman"/>
          <w:color w:val="333333"/>
          <w:lang w:eastAsia="tr-TR"/>
        </w:rPr>
        <w:t xml:space="preserve">eslim alınan buluntu eşya ilk mesai başladığı gün içerisinde Zabıta Müdürlüğü'ne Zabıta Memurlarınca "Buluntu Eşya Teslim Tutanağı" tanzim edilerek teslim edilir. Zabıta Müdürlüğü veya Belediye </w:t>
      </w:r>
      <w:r w:rsidR="00D708A0">
        <w:rPr>
          <w:rFonts w:eastAsia="Times New Roman"/>
          <w:color w:val="333333"/>
          <w:lang w:eastAsia="tr-TR"/>
        </w:rPr>
        <w:t>anons</w:t>
      </w:r>
      <w:r w:rsidRPr="00D708A0">
        <w:rPr>
          <w:rFonts w:eastAsia="Times New Roman"/>
          <w:color w:val="333333"/>
          <w:lang w:eastAsia="tr-TR"/>
        </w:rPr>
        <w:t xml:space="preserve"> görevlileri dışında diğer personel buluntu eşyayı teslim alamaz.</w:t>
      </w:r>
    </w:p>
    <w:p w:rsidR="00D708A0" w:rsidRDefault="00D708A0" w:rsidP="00D708A0">
      <w:pPr>
        <w:pStyle w:val="ListeParagraf"/>
        <w:jc w:val="both"/>
        <w:textAlignment w:val="baseline"/>
        <w:rPr>
          <w:rFonts w:eastAsia="Times New Roman"/>
          <w:color w:val="333333"/>
          <w:lang w:eastAsia="tr-TR"/>
        </w:rPr>
      </w:pPr>
    </w:p>
    <w:p w:rsidR="00D708A0" w:rsidRPr="00927746" w:rsidRDefault="008C14E4" w:rsidP="00D708A0">
      <w:pPr>
        <w:pStyle w:val="ListeParagraf"/>
        <w:numPr>
          <w:ilvl w:val="0"/>
          <w:numId w:val="7"/>
        </w:numPr>
        <w:jc w:val="both"/>
        <w:textAlignment w:val="baseline"/>
        <w:rPr>
          <w:rFonts w:eastAsia="Times New Roman"/>
          <w:color w:val="333333"/>
          <w:lang w:eastAsia="tr-TR"/>
        </w:rPr>
      </w:pPr>
      <w:r w:rsidRPr="00D708A0">
        <w:rPr>
          <w:rFonts w:eastAsia="Times New Roman"/>
          <w:bCs/>
          <w:color w:val="333333"/>
          <w:bdr w:val="none" w:sz="0" w:space="0" w:color="auto" w:frame="1"/>
          <w:lang w:eastAsia="tr-TR"/>
        </w:rPr>
        <w:t>Komisyon İdari Birim ve Muhafazadan Sorumlu Personel:</w:t>
      </w:r>
    </w:p>
    <w:p w:rsidR="00927746" w:rsidRPr="00D708A0" w:rsidRDefault="00927746" w:rsidP="00927746">
      <w:pPr>
        <w:pStyle w:val="ListeParagraf"/>
        <w:ind w:left="1428"/>
        <w:jc w:val="both"/>
        <w:textAlignment w:val="baseline"/>
        <w:rPr>
          <w:rFonts w:eastAsia="Times New Roman"/>
          <w:color w:val="333333"/>
          <w:lang w:eastAsia="tr-TR"/>
        </w:rPr>
      </w:pPr>
    </w:p>
    <w:p w:rsidR="00D708A0" w:rsidRDefault="008C14E4" w:rsidP="00D708A0">
      <w:pPr>
        <w:pStyle w:val="ListeParagraf"/>
        <w:numPr>
          <w:ilvl w:val="0"/>
          <w:numId w:val="9"/>
        </w:numPr>
        <w:jc w:val="both"/>
        <w:textAlignment w:val="baseline"/>
        <w:rPr>
          <w:rFonts w:eastAsia="Times New Roman"/>
          <w:color w:val="333333"/>
          <w:lang w:eastAsia="tr-TR"/>
        </w:rPr>
      </w:pPr>
      <w:r w:rsidRPr="00D708A0">
        <w:rPr>
          <w:rFonts w:eastAsia="Times New Roman"/>
          <w:color w:val="333333"/>
          <w:lang w:eastAsia="tr-TR"/>
        </w:rPr>
        <w:t>Kayıp ve eşya sahibine ulaşılması için 1 yıl eşyayı muhafaza altına almak.</w:t>
      </w:r>
    </w:p>
    <w:p w:rsidR="00927746" w:rsidRDefault="008C14E4" w:rsidP="00927746">
      <w:pPr>
        <w:pStyle w:val="ListeParagraf"/>
        <w:numPr>
          <w:ilvl w:val="0"/>
          <w:numId w:val="9"/>
        </w:numPr>
        <w:jc w:val="both"/>
        <w:textAlignment w:val="baseline"/>
        <w:rPr>
          <w:rFonts w:eastAsia="Times New Roman"/>
          <w:color w:val="333333"/>
          <w:lang w:eastAsia="tr-TR"/>
        </w:rPr>
      </w:pPr>
      <w:r w:rsidRPr="00D708A0">
        <w:rPr>
          <w:rFonts w:eastAsia="Times New Roman"/>
          <w:color w:val="333333"/>
          <w:lang w:eastAsia="tr-TR"/>
        </w:rPr>
        <w:t>Buluntu eşyanın kokucu, bariz şekilde hijyenik olmaması ve kapladığı alan ile taşıdığı</w:t>
      </w:r>
      <w:r w:rsidR="00927746">
        <w:rPr>
          <w:rFonts w:eastAsia="Times New Roman"/>
          <w:color w:val="333333"/>
          <w:lang w:eastAsia="tr-TR"/>
        </w:rPr>
        <w:t xml:space="preserve"> </w:t>
      </w:r>
      <w:r w:rsidRPr="00D708A0">
        <w:rPr>
          <w:rFonts w:eastAsia="Times New Roman"/>
          <w:color w:val="333333"/>
          <w:lang w:eastAsia="tr-TR"/>
        </w:rPr>
        <w:t>maddi değer dikkate alınarak muhafaza edilmeye uygun olmaması hallerinde durum</w:t>
      </w:r>
      <w:r w:rsidR="00927746">
        <w:rPr>
          <w:rFonts w:eastAsia="Times New Roman"/>
          <w:color w:val="333333"/>
          <w:lang w:eastAsia="tr-TR"/>
        </w:rPr>
        <w:t xml:space="preserve"> "Buluntu Eşya Teslim </w:t>
      </w:r>
      <w:proofErr w:type="spellStart"/>
      <w:r w:rsidR="00927746">
        <w:rPr>
          <w:rFonts w:eastAsia="Times New Roman"/>
          <w:color w:val="333333"/>
          <w:lang w:eastAsia="tr-TR"/>
        </w:rPr>
        <w:t>Tutanağı"</w:t>
      </w:r>
      <w:r w:rsidRPr="00D708A0">
        <w:rPr>
          <w:rFonts w:eastAsia="Times New Roman"/>
          <w:color w:val="333333"/>
          <w:lang w:eastAsia="tr-TR"/>
        </w:rPr>
        <w:t>nın</w:t>
      </w:r>
      <w:proofErr w:type="spellEnd"/>
      <w:r w:rsidRPr="00D708A0">
        <w:rPr>
          <w:rFonts w:eastAsia="Times New Roman"/>
          <w:color w:val="333333"/>
          <w:lang w:eastAsia="tr-TR"/>
        </w:rPr>
        <w:t xml:space="preserve"> işlem sonucu bölümünde rapor edilerek Zabıta Müdürü'nün onayı ile imha edilmesi yoluna gidilebilir.</w:t>
      </w:r>
    </w:p>
    <w:p w:rsidR="00927746" w:rsidRDefault="008C14E4" w:rsidP="00927746">
      <w:pPr>
        <w:pStyle w:val="ListeParagraf"/>
        <w:numPr>
          <w:ilvl w:val="0"/>
          <w:numId w:val="9"/>
        </w:numPr>
        <w:jc w:val="both"/>
        <w:textAlignment w:val="baseline"/>
        <w:rPr>
          <w:rFonts w:eastAsia="Times New Roman"/>
          <w:color w:val="333333"/>
          <w:lang w:eastAsia="tr-TR"/>
        </w:rPr>
      </w:pPr>
      <w:r w:rsidRPr="00927746">
        <w:rPr>
          <w:rFonts w:eastAsia="Times New Roman"/>
          <w:color w:val="333333"/>
          <w:lang w:eastAsia="tr-TR"/>
        </w:rPr>
        <w:t xml:space="preserve">Kayıp olarak teslim alınan noter kağıtları, vekaletnameler, nüfuz cüzdanları, aile cüzdanları, sürücü belgeleri, araç ruhsatları, pasaportlar, yabancılar için ikamet tezkereleri, tapular ve benzeri belgeler sahibine 3 ay içerisinde ulaşılamadığı veya sahibi tarafından alınmadığı takdirde Komisyon idari birimin kararı ile bu belgeleri </w:t>
      </w:r>
      <w:r w:rsidRPr="00927746">
        <w:rPr>
          <w:rFonts w:eastAsia="Times New Roman"/>
          <w:color w:val="333333"/>
          <w:lang w:eastAsia="tr-TR"/>
        </w:rPr>
        <w:lastRenderedPageBreak/>
        <w:t>tutanakla imha edebilir</w:t>
      </w:r>
      <w:r w:rsidR="00927746">
        <w:rPr>
          <w:rFonts w:eastAsia="Times New Roman"/>
          <w:color w:val="333333"/>
          <w:lang w:eastAsia="tr-TR"/>
        </w:rPr>
        <w:t>.</w:t>
      </w:r>
      <w:r w:rsidRPr="00927746">
        <w:rPr>
          <w:rFonts w:eastAsia="Times New Roman"/>
          <w:color w:val="333333"/>
          <w:lang w:eastAsia="tr-TR"/>
        </w:rPr>
        <w:t xml:space="preserve"> </w:t>
      </w:r>
      <w:r w:rsidR="00927746">
        <w:rPr>
          <w:rFonts w:eastAsia="Times New Roman"/>
          <w:color w:val="333333"/>
          <w:lang w:eastAsia="tr-TR"/>
        </w:rPr>
        <w:t>Bu durum “</w:t>
      </w:r>
      <w:r w:rsidRPr="00927746">
        <w:rPr>
          <w:rFonts w:eastAsia="Times New Roman"/>
          <w:color w:val="333333"/>
          <w:lang w:eastAsia="tr-TR"/>
        </w:rPr>
        <w:t xml:space="preserve">Kayıp ve Buluntu Eşya Teslim </w:t>
      </w:r>
      <w:proofErr w:type="spellStart"/>
      <w:r w:rsidRPr="00927746">
        <w:rPr>
          <w:rFonts w:eastAsia="Times New Roman"/>
          <w:color w:val="333333"/>
          <w:lang w:eastAsia="tr-TR"/>
        </w:rPr>
        <w:t>Tutanağı</w:t>
      </w:r>
      <w:r w:rsidR="00927746">
        <w:rPr>
          <w:rFonts w:eastAsia="Times New Roman"/>
          <w:color w:val="333333"/>
          <w:lang w:eastAsia="tr-TR"/>
        </w:rPr>
        <w:t>”</w:t>
      </w:r>
      <w:r w:rsidRPr="00927746">
        <w:rPr>
          <w:rFonts w:eastAsia="Times New Roman"/>
          <w:color w:val="333333"/>
          <w:lang w:eastAsia="tr-TR"/>
        </w:rPr>
        <w:t>nın</w:t>
      </w:r>
      <w:proofErr w:type="spellEnd"/>
      <w:r w:rsidRPr="00927746">
        <w:rPr>
          <w:rFonts w:eastAsia="Times New Roman"/>
          <w:color w:val="333333"/>
          <w:lang w:eastAsia="tr-TR"/>
        </w:rPr>
        <w:t xml:space="preserve"> işlem sonucu bölümünde durum belirtilir.</w:t>
      </w:r>
    </w:p>
    <w:p w:rsidR="00927746" w:rsidRDefault="008C14E4" w:rsidP="00927746">
      <w:pPr>
        <w:pStyle w:val="ListeParagraf"/>
        <w:numPr>
          <w:ilvl w:val="0"/>
          <w:numId w:val="9"/>
        </w:numPr>
        <w:jc w:val="both"/>
        <w:textAlignment w:val="baseline"/>
        <w:rPr>
          <w:rFonts w:eastAsia="Times New Roman"/>
          <w:color w:val="333333"/>
          <w:lang w:eastAsia="tr-TR"/>
        </w:rPr>
      </w:pPr>
      <w:r w:rsidRPr="00927746">
        <w:rPr>
          <w:rFonts w:eastAsia="Times New Roman"/>
          <w:color w:val="333333"/>
          <w:lang w:eastAsia="tr-TR"/>
        </w:rPr>
        <w:t xml:space="preserve">Kayıp olarak teslim tutanağı ile alınan ¨, döviz cinsi paraların (Euro-Dolar vs.) sahibi çıkmadığı takdirde, Buluntu eşyalardan paralar </w:t>
      </w:r>
      <w:r w:rsidR="00927746">
        <w:rPr>
          <w:rFonts w:eastAsia="Times New Roman"/>
          <w:color w:val="333333"/>
          <w:lang w:eastAsia="tr-TR"/>
        </w:rPr>
        <w:t>Komisyon kararı doğrultusunda (</w:t>
      </w:r>
      <w:r w:rsidRPr="00927746">
        <w:rPr>
          <w:rFonts w:eastAsia="Times New Roman"/>
          <w:color w:val="333333"/>
          <w:lang w:eastAsia="tr-TR"/>
        </w:rPr>
        <w:t xml:space="preserve">Döviz cinsi paralar herhangi bir devlet bankasından bozdurulmak suretiyle Türk Lirası olarak) bulunduğu günü müteakip 5 iş günü bekletilebilir. Bekletme süresi dolan para </w:t>
      </w:r>
      <w:r w:rsidR="008D003E">
        <w:rPr>
          <w:rFonts w:eastAsia="Times New Roman"/>
          <w:color w:val="333333"/>
          <w:lang w:eastAsia="tr-TR"/>
        </w:rPr>
        <w:t>Belediye</w:t>
      </w:r>
      <w:r w:rsidR="00927746">
        <w:rPr>
          <w:rFonts w:eastAsia="Times New Roman"/>
          <w:color w:val="333333"/>
          <w:lang w:eastAsia="tr-TR"/>
        </w:rPr>
        <w:t xml:space="preserve"> hesaplarına yatırılarak “</w:t>
      </w:r>
      <w:r w:rsidRPr="00927746">
        <w:rPr>
          <w:rFonts w:eastAsia="Times New Roman"/>
          <w:color w:val="333333"/>
          <w:lang w:eastAsia="tr-TR"/>
        </w:rPr>
        <w:t xml:space="preserve">Kayıp ve Buluntu Eşya Teslim </w:t>
      </w:r>
      <w:proofErr w:type="spellStart"/>
      <w:r w:rsidRPr="00927746">
        <w:rPr>
          <w:rFonts w:eastAsia="Times New Roman"/>
          <w:color w:val="333333"/>
          <w:lang w:eastAsia="tr-TR"/>
        </w:rPr>
        <w:t>Tutanağı</w:t>
      </w:r>
      <w:r w:rsidR="00927746">
        <w:rPr>
          <w:rFonts w:eastAsia="Times New Roman"/>
          <w:color w:val="333333"/>
          <w:lang w:eastAsia="tr-TR"/>
        </w:rPr>
        <w:t>”</w:t>
      </w:r>
      <w:r w:rsidRPr="00927746">
        <w:rPr>
          <w:rFonts w:eastAsia="Times New Roman"/>
          <w:color w:val="333333"/>
          <w:lang w:eastAsia="tr-TR"/>
        </w:rPr>
        <w:t>nın</w:t>
      </w:r>
      <w:proofErr w:type="spellEnd"/>
      <w:r w:rsidRPr="00927746">
        <w:rPr>
          <w:rFonts w:eastAsia="Times New Roman"/>
          <w:color w:val="333333"/>
          <w:lang w:eastAsia="tr-TR"/>
        </w:rPr>
        <w:t xml:space="preserve"> işlem sonucu bölümünde durum belirtilir.</w:t>
      </w:r>
    </w:p>
    <w:p w:rsidR="00927746" w:rsidRDefault="008C14E4" w:rsidP="00927746">
      <w:pPr>
        <w:pStyle w:val="ListeParagraf"/>
        <w:numPr>
          <w:ilvl w:val="0"/>
          <w:numId w:val="9"/>
        </w:numPr>
        <w:jc w:val="both"/>
        <w:textAlignment w:val="baseline"/>
        <w:rPr>
          <w:rFonts w:eastAsia="Times New Roman"/>
          <w:color w:val="333333"/>
          <w:lang w:eastAsia="tr-TR"/>
        </w:rPr>
      </w:pPr>
      <w:r w:rsidRPr="00927746">
        <w:rPr>
          <w:rFonts w:eastAsia="Times New Roman"/>
          <w:color w:val="333333"/>
          <w:lang w:eastAsia="tr-TR"/>
        </w:rPr>
        <w:t>Muhafaza edilmesinde zorluk bulunan, içerisinde değer itibari ile 100 TL’yi geçmeyecek eşya bulunan, çanta ve cüzdan gibi buluntu eşyaların içerisindeki değerli kağıt ve belgeler ayrı ve uygun bir saklama malzemesi içerisine konularak muhafaza edilmek üzere alınıp, muhafaza edilmeye uygun olmayan çanta veya cüzdan Zabıta Müdürü'nün uygun görmesi ile tutanakla imha edilebilir. Bu durum</w:t>
      </w:r>
      <w:r w:rsidR="00927746">
        <w:rPr>
          <w:rFonts w:eastAsia="Times New Roman"/>
          <w:color w:val="333333"/>
          <w:lang w:eastAsia="tr-TR"/>
        </w:rPr>
        <w:t xml:space="preserve"> "Buluntu Eşya Teslim </w:t>
      </w:r>
      <w:proofErr w:type="spellStart"/>
      <w:r w:rsidR="00927746">
        <w:rPr>
          <w:rFonts w:eastAsia="Times New Roman"/>
          <w:color w:val="333333"/>
          <w:lang w:eastAsia="tr-TR"/>
        </w:rPr>
        <w:t>Tutanağı"</w:t>
      </w:r>
      <w:r w:rsidRPr="00927746">
        <w:rPr>
          <w:rFonts w:eastAsia="Times New Roman"/>
          <w:color w:val="333333"/>
          <w:lang w:eastAsia="tr-TR"/>
        </w:rPr>
        <w:t>nın</w:t>
      </w:r>
      <w:proofErr w:type="spellEnd"/>
      <w:r w:rsidRPr="00927746">
        <w:rPr>
          <w:rFonts w:eastAsia="Times New Roman"/>
          <w:color w:val="333333"/>
          <w:lang w:eastAsia="tr-TR"/>
        </w:rPr>
        <w:t xml:space="preserve"> işlem sonucu bölümünde belirtilir</w:t>
      </w:r>
    </w:p>
    <w:p w:rsidR="008D003E" w:rsidRDefault="008C14E4" w:rsidP="008D003E">
      <w:pPr>
        <w:pStyle w:val="ListeParagraf"/>
        <w:numPr>
          <w:ilvl w:val="0"/>
          <w:numId w:val="9"/>
        </w:numPr>
        <w:jc w:val="both"/>
        <w:textAlignment w:val="baseline"/>
        <w:rPr>
          <w:rFonts w:eastAsia="Times New Roman"/>
          <w:color w:val="333333"/>
          <w:lang w:eastAsia="tr-TR"/>
        </w:rPr>
      </w:pPr>
      <w:r w:rsidRPr="00927746">
        <w:rPr>
          <w:rFonts w:eastAsia="Times New Roman"/>
          <w:color w:val="333333"/>
          <w:lang w:eastAsia="tr-TR"/>
        </w:rPr>
        <w:t xml:space="preserve">Kayıp olarak teslim tutanağı ile alınan sarrafiye malzemeleri (altın vb.) bulunduğu güne müteakip 15 iş günü bekletilebilir. Bekletme süresi dolan sarrafiye </w:t>
      </w:r>
      <w:r w:rsidR="00927746">
        <w:rPr>
          <w:rFonts w:eastAsia="Times New Roman"/>
          <w:color w:val="333333"/>
          <w:lang w:eastAsia="tr-TR"/>
        </w:rPr>
        <w:t>malzemeleri komisyon tarafından</w:t>
      </w:r>
      <w:r w:rsidR="008D003E">
        <w:rPr>
          <w:rFonts w:eastAsia="Times New Roman"/>
          <w:color w:val="333333"/>
          <w:lang w:eastAsia="tr-TR"/>
        </w:rPr>
        <w:t xml:space="preserve"> Vakfıkebir’</w:t>
      </w:r>
      <w:r w:rsidRPr="00927746">
        <w:rPr>
          <w:rFonts w:eastAsia="Times New Roman"/>
          <w:color w:val="333333"/>
          <w:lang w:eastAsia="tr-TR"/>
        </w:rPr>
        <w:t xml:space="preserve">deki en az 3 kuyumcudan teklif toplanıp en yüksek değerden teklif veren kuyumcuda makbuz karşılığı Türk Lirası’na dönüştürülerek, </w:t>
      </w:r>
      <w:r w:rsidR="00DA771C" w:rsidRPr="00927746">
        <w:rPr>
          <w:rFonts w:eastAsia="Times New Roman"/>
          <w:color w:val="333333"/>
          <w:lang w:eastAsia="tr-TR"/>
        </w:rPr>
        <w:t xml:space="preserve"> </w:t>
      </w:r>
      <w:r w:rsidR="008D003E">
        <w:rPr>
          <w:rFonts w:eastAsia="Times New Roman"/>
          <w:color w:val="333333"/>
          <w:lang w:eastAsia="tr-TR"/>
        </w:rPr>
        <w:t>Belediye h</w:t>
      </w:r>
      <w:r w:rsidRPr="00927746">
        <w:rPr>
          <w:rFonts w:eastAsia="Times New Roman"/>
          <w:color w:val="333333"/>
          <w:lang w:eastAsia="tr-TR"/>
        </w:rPr>
        <w:t xml:space="preserve">esaplarına yatırılarak "Kayıp ve Buluntu Eşya Teslim </w:t>
      </w:r>
      <w:proofErr w:type="spellStart"/>
      <w:r w:rsidRPr="00927746">
        <w:rPr>
          <w:rFonts w:eastAsia="Times New Roman"/>
          <w:color w:val="333333"/>
          <w:lang w:eastAsia="tr-TR"/>
        </w:rPr>
        <w:t>Tutanağı</w:t>
      </w:r>
      <w:r w:rsidR="008D003E">
        <w:rPr>
          <w:rFonts w:eastAsia="Times New Roman"/>
          <w:color w:val="333333"/>
          <w:lang w:eastAsia="tr-TR"/>
        </w:rPr>
        <w:t>”</w:t>
      </w:r>
      <w:r w:rsidRPr="00927746">
        <w:rPr>
          <w:rFonts w:eastAsia="Times New Roman"/>
          <w:color w:val="333333"/>
          <w:lang w:eastAsia="tr-TR"/>
        </w:rPr>
        <w:t>nın</w:t>
      </w:r>
      <w:proofErr w:type="spellEnd"/>
      <w:r w:rsidRPr="00927746">
        <w:rPr>
          <w:rFonts w:eastAsia="Times New Roman"/>
          <w:color w:val="333333"/>
          <w:lang w:eastAsia="tr-TR"/>
        </w:rPr>
        <w:t xml:space="preserve"> işlem sonucu bölümünd</w:t>
      </w:r>
      <w:r w:rsidR="008D003E">
        <w:rPr>
          <w:rFonts w:eastAsia="Times New Roman"/>
          <w:color w:val="333333"/>
          <w:lang w:eastAsia="tr-TR"/>
        </w:rPr>
        <w:t>e durum belirtilir ve teklifler ve</w:t>
      </w:r>
      <w:r w:rsidRPr="00927746">
        <w:rPr>
          <w:rFonts w:eastAsia="Times New Roman"/>
          <w:color w:val="333333"/>
          <w:lang w:eastAsia="tr-TR"/>
        </w:rPr>
        <w:t xml:space="preserve"> makbuz tutanağın ekinde muhafaza edilir.</w:t>
      </w:r>
    </w:p>
    <w:p w:rsidR="000B424E" w:rsidRDefault="008C14E4" w:rsidP="000B424E">
      <w:pPr>
        <w:pStyle w:val="ListeParagraf"/>
        <w:numPr>
          <w:ilvl w:val="0"/>
          <w:numId w:val="9"/>
        </w:numPr>
        <w:jc w:val="both"/>
        <w:textAlignment w:val="baseline"/>
        <w:rPr>
          <w:rFonts w:eastAsia="Times New Roman"/>
          <w:color w:val="333333"/>
          <w:lang w:eastAsia="tr-TR"/>
        </w:rPr>
      </w:pPr>
      <w:r w:rsidRPr="008D003E">
        <w:rPr>
          <w:rFonts w:eastAsia="Times New Roman"/>
          <w:color w:val="333333"/>
          <w:lang w:eastAsia="tr-TR"/>
        </w:rPr>
        <w:t>Sahibi bulunamayan cep telefonu vs. elektronik cihazların</w:t>
      </w:r>
      <w:r w:rsidR="008D003E">
        <w:rPr>
          <w:rFonts w:eastAsia="Times New Roman"/>
          <w:color w:val="333333"/>
          <w:lang w:eastAsia="tr-TR"/>
        </w:rPr>
        <w:t>,</w:t>
      </w:r>
      <w:r w:rsidRPr="008D003E">
        <w:rPr>
          <w:rFonts w:eastAsia="Times New Roman"/>
          <w:color w:val="333333"/>
          <w:lang w:eastAsia="tr-TR"/>
        </w:rPr>
        <w:t xml:space="preserve"> </w:t>
      </w:r>
      <w:r w:rsidR="008D003E">
        <w:rPr>
          <w:rFonts w:eastAsia="Times New Roman"/>
          <w:color w:val="333333"/>
          <w:lang w:eastAsia="tr-TR"/>
        </w:rPr>
        <w:t xml:space="preserve">Vakfıkebir </w:t>
      </w:r>
      <w:r w:rsidRPr="008D003E">
        <w:rPr>
          <w:rFonts w:eastAsia="Times New Roman"/>
          <w:color w:val="333333"/>
          <w:lang w:eastAsia="tr-TR"/>
        </w:rPr>
        <w:t xml:space="preserve">Emniyet Müdürlüğü’ne veya ilgili Kuruma IMEI seri numaraları bildirilerek kayıp veya çalıntı durumu belirlenecektir. Bekletme süresi dolan cihazların imha edilerek belediyemiz elektronik atık birimine teslimini yapar ve "Kayıp ve Buluntu Eşya Teslim </w:t>
      </w:r>
      <w:proofErr w:type="spellStart"/>
      <w:r w:rsidRPr="008D003E">
        <w:rPr>
          <w:rFonts w:eastAsia="Times New Roman"/>
          <w:color w:val="333333"/>
          <w:lang w:eastAsia="tr-TR"/>
        </w:rPr>
        <w:t>Tutanağı</w:t>
      </w:r>
      <w:r w:rsidR="000B424E">
        <w:rPr>
          <w:rFonts w:eastAsia="Times New Roman"/>
          <w:color w:val="333333"/>
          <w:lang w:eastAsia="tr-TR"/>
        </w:rPr>
        <w:t>”</w:t>
      </w:r>
      <w:r w:rsidRPr="008D003E">
        <w:rPr>
          <w:rFonts w:eastAsia="Times New Roman"/>
          <w:color w:val="333333"/>
          <w:lang w:eastAsia="tr-TR"/>
        </w:rPr>
        <w:t>nın</w:t>
      </w:r>
      <w:proofErr w:type="spellEnd"/>
      <w:r w:rsidRPr="008D003E">
        <w:rPr>
          <w:rFonts w:eastAsia="Times New Roman"/>
          <w:color w:val="333333"/>
          <w:lang w:eastAsia="tr-TR"/>
        </w:rPr>
        <w:t xml:space="preserve"> işlem sonucu bölümünde durum belirtilir.</w:t>
      </w:r>
    </w:p>
    <w:p w:rsidR="000B424E" w:rsidRDefault="008C14E4" w:rsidP="000B424E">
      <w:pPr>
        <w:pStyle w:val="ListeParagraf"/>
        <w:numPr>
          <w:ilvl w:val="0"/>
          <w:numId w:val="9"/>
        </w:numPr>
        <w:jc w:val="both"/>
        <w:textAlignment w:val="baseline"/>
        <w:rPr>
          <w:rFonts w:eastAsia="Times New Roman"/>
          <w:color w:val="333333"/>
          <w:lang w:eastAsia="tr-TR"/>
        </w:rPr>
      </w:pPr>
      <w:r w:rsidRPr="000B424E">
        <w:rPr>
          <w:rFonts w:eastAsia="Times New Roman"/>
          <w:color w:val="333333"/>
          <w:lang w:eastAsia="tr-TR"/>
        </w:rPr>
        <w:t>Yönetmelikte belirtilmeyen diğer buluntu ve kayıp eşyalar için</w:t>
      </w:r>
      <w:r w:rsidR="000B424E">
        <w:rPr>
          <w:rFonts w:eastAsia="Times New Roman"/>
          <w:color w:val="333333"/>
          <w:lang w:eastAsia="tr-TR"/>
        </w:rPr>
        <w:t>,</w:t>
      </w:r>
      <w:r w:rsidRPr="000B424E">
        <w:rPr>
          <w:rFonts w:eastAsia="Times New Roman"/>
          <w:color w:val="333333"/>
          <w:lang w:eastAsia="tr-TR"/>
        </w:rPr>
        <w:t xml:space="preserve"> komisyon başkanının talebi üzerine</w:t>
      </w:r>
      <w:r w:rsidR="000B424E">
        <w:rPr>
          <w:rFonts w:eastAsia="Times New Roman"/>
          <w:color w:val="333333"/>
          <w:lang w:eastAsia="tr-TR"/>
        </w:rPr>
        <w:t xml:space="preserve"> komisyon </w:t>
      </w:r>
      <w:r w:rsidRPr="000B424E">
        <w:rPr>
          <w:rFonts w:eastAsia="Times New Roman"/>
          <w:color w:val="333333"/>
          <w:lang w:eastAsia="tr-TR"/>
        </w:rPr>
        <w:t>toplanarak teslim alınan fakat bekletme süresi sonunda sahibi bulunamayan eşyalar hakkında karar almak.</w:t>
      </w:r>
    </w:p>
    <w:p w:rsidR="000B424E" w:rsidRDefault="008C14E4" w:rsidP="000B424E">
      <w:pPr>
        <w:pStyle w:val="ListeParagraf"/>
        <w:numPr>
          <w:ilvl w:val="0"/>
          <w:numId w:val="9"/>
        </w:numPr>
        <w:jc w:val="both"/>
        <w:textAlignment w:val="baseline"/>
        <w:rPr>
          <w:rFonts w:eastAsia="Times New Roman"/>
          <w:color w:val="333333"/>
          <w:lang w:eastAsia="tr-TR"/>
        </w:rPr>
      </w:pPr>
      <w:r w:rsidRPr="000B424E">
        <w:rPr>
          <w:rFonts w:eastAsia="Times New Roman"/>
          <w:color w:val="333333"/>
          <w:lang w:eastAsia="tr-TR"/>
        </w:rPr>
        <w:t>Kayıp ve buluntu eşyanın sahibine ulaşmaya çalışmak. Buluntu eşyanın takribi değeri 3.000 TL'nin üzerinde olanlar Belediye ilan bürosundan uygun olacak şekilde en az 2 defa ilan edilmelidir. Bu ilanlar tutanakla rapor edilerek teslim tutanağı ekine konur.</w:t>
      </w:r>
    </w:p>
    <w:p w:rsidR="000B424E" w:rsidRDefault="008C14E4" w:rsidP="000B424E">
      <w:pPr>
        <w:pStyle w:val="ListeParagraf"/>
        <w:numPr>
          <w:ilvl w:val="0"/>
          <w:numId w:val="9"/>
        </w:numPr>
        <w:jc w:val="both"/>
        <w:textAlignment w:val="baseline"/>
        <w:rPr>
          <w:rFonts w:eastAsia="Times New Roman"/>
          <w:color w:val="333333"/>
          <w:lang w:eastAsia="tr-TR"/>
        </w:rPr>
      </w:pPr>
      <w:r w:rsidRPr="000B424E">
        <w:rPr>
          <w:rFonts w:eastAsia="Times New Roman"/>
          <w:color w:val="333333"/>
          <w:lang w:eastAsia="tr-TR"/>
        </w:rPr>
        <w:t>Hırsızlık, gasp ve diğer adli olaylara konu olduğu anlaşılan buluntu eşyaları adli merciler talep edebileceğinden 1 yıl saklanmasını sağlamak.</w:t>
      </w:r>
    </w:p>
    <w:p w:rsidR="000B424E" w:rsidRDefault="008C14E4" w:rsidP="000B424E">
      <w:pPr>
        <w:pStyle w:val="ListeParagraf"/>
        <w:numPr>
          <w:ilvl w:val="0"/>
          <w:numId w:val="9"/>
        </w:numPr>
        <w:jc w:val="both"/>
        <w:textAlignment w:val="baseline"/>
        <w:rPr>
          <w:rFonts w:eastAsia="Times New Roman"/>
          <w:color w:val="333333"/>
          <w:lang w:eastAsia="tr-TR"/>
        </w:rPr>
      </w:pPr>
      <w:r w:rsidRPr="000B424E">
        <w:rPr>
          <w:rFonts w:eastAsia="Times New Roman"/>
          <w:color w:val="333333"/>
          <w:lang w:eastAsia="tr-TR"/>
        </w:rPr>
        <w:t>Belediye hesabına yatırılan paranın sahibinin müracaatı olduğunda, Komisyonun yazılı talebi üzerine</w:t>
      </w:r>
      <w:r w:rsidR="000B424E">
        <w:rPr>
          <w:rFonts w:eastAsia="Times New Roman"/>
          <w:color w:val="333333"/>
          <w:lang w:eastAsia="tr-TR"/>
        </w:rPr>
        <w:t>,</w:t>
      </w:r>
      <w:r w:rsidRPr="000B424E">
        <w:rPr>
          <w:rFonts w:eastAsia="Times New Roman"/>
          <w:color w:val="333333"/>
          <w:lang w:eastAsia="tr-TR"/>
        </w:rPr>
        <w:t xml:space="preserve"> </w:t>
      </w:r>
      <w:r w:rsidR="000B424E">
        <w:rPr>
          <w:rFonts w:eastAsia="Times New Roman"/>
          <w:color w:val="333333"/>
          <w:lang w:eastAsia="tr-TR"/>
        </w:rPr>
        <w:t>Zabıta Müdürlüğü konuyu yazı ile</w:t>
      </w:r>
      <w:r w:rsidRPr="000B424E">
        <w:rPr>
          <w:rFonts w:eastAsia="Times New Roman"/>
          <w:color w:val="333333"/>
          <w:lang w:eastAsia="tr-TR"/>
        </w:rPr>
        <w:t xml:space="preserve"> Mali Hizmetler Müdürlüğü</w:t>
      </w:r>
      <w:r w:rsidR="000B424E">
        <w:rPr>
          <w:rFonts w:eastAsia="Times New Roman"/>
          <w:color w:val="333333"/>
          <w:lang w:eastAsia="tr-TR"/>
        </w:rPr>
        <w:t>’</w:t>
      </w:r>
      <w:r w:rsidRPr="000B424E">
        <w:rPr>
          <w:rFonts w:eastAsia="Times New Roman"/>
          <w:color w:val="333333"/>
          <w:lang w:eastAsia="tr-TR"/>
        </w:rPr>
        <w:t xml:space="preserve">ne bildirilerek 5 iş günü içerisinde sahibine iade edilir. Döviz cinsi paralar bozdurularak </w:t>
      </w:r>
      <w:r w:rsidR="000B424E">
        <w:rPr>
          <w:rFonts w:eastAsia="Times New Roman"/>
          <w:color w:val="333333"/>
          <w:lang w:eastAsia="tr-TR"/>
        </w:rPr>
        <w:t>Belediye</w:t>
      </w:r>
      <w:r w:rsidRPr="000B424E">
        <w:rPr>
          <w:rFonts w:eastAsia="Times New Roman"/>
          <w:color w:val="333333"/>
          <w:lang w:eastAsia="tr-TR"/>
        </w:rPr>
        <w:t xml:space="preserve"> hesabına yatırıldığı andaki Türk Lirası miktarı olarak iade edilir.</w:t>
      </w:r>
    </w:p>
    <w:p w:rsidR="000B424E" w:rsidRDefault="000B424E" w:rsidP="000B424E">
      <w:pPr>
        <w:pStyle w:val="ListeParagraf"/>
        <w:numPr>
          <w:ilvl w:val="0"/>
          <w:numId w:val="9"/>
        </w:numPr>
        <w:jc w:val="both"/>
        <w:textAlignment w:val="baseline"/>
        <w:rPr>
          <w:rFonts w:eastAsia="Times New Roman"/>
          <w:color w:val="333333"/>
          <w:lang w:eastAsia="tr-TR"/>
        </w:rPr>
      </w:pPr>
      <w:r>
        <w:rPr>
          <w:rFonts w:eastAsia="Times New Roman"/>
          <w:color w:val="333333"/>
          <w:lang w:eastAsia="tr-TR"/>
        </w:rPr>
        <w:t xml:space="preserve">Belediye </w:t>
      </w:r>
      <w:r w:rsidR="008C14E4" w:rsidRPr="000B424E">
        <w:rPr>
          <w:rFonts w:eastAsia="Times New Roman"/>
          <w:color w:val="333333"/>
          <w:lang w:eastAsia="tr-TR"/>
        </w:rPr>
        <w:t>hesabına yatırılan 1 yıla kadar sahibi bulunamayan paralar Belediye bütçesine irat kaydedilir.</w:t>
      </w:r>
    </w:p>
    <w:p w:rsidR="000B424E" w:rsidRDefault="008C14E4" w:rsidP="000B424E">
      <w:pPr>
        <w:pStyle w:val="ListeParagraf"/>
        <w:numPr>
          <w:ilvl w:val="0"/>
          <w:numId w:val="9"/>
        </w:numPr>
        <w:jc w:val="both"/>
        <w:textAlignment w:val="baseline"/>
        <w:rPr>
          <w:rFonts w:eastAsia="Times New Roman"/>
          <w:color w:val="333333"/>
          <w:lang w:eastAsia="tr-TR"/>
        </w:rPr>
      </w:pPr>
      <w:r w:rsidRPr="000B424E">
        <w:rPr>
          <w:rFonts w:eastAsia="Times New Roman"/>
          <w:color w:val="333333"/>
          <w:lang w:eastAsia="tr-TR"/>
        </w:rPr>
        <w:t xml:space="preserve">Muhafaza süresi içerisinde sahibi tarafından alınmayan eşyalardan, yardım kuruluşlarının ve ya kamu kurumlarının hizmet birimlerinin kullanımına uygun olanlar komisyon kararı ile verilebilir. Yardım kuruluşlarının ve ya kamu kurumlarının işine </w:t>
      </w:r>
      <w:r w:rsidRPr="000B424E">
        <w:rPr>
          <w:rFonts w:eastAsia="Times New Roman"/>
          <w:color w:val="333333"/>
          <w:lang w:eastAsia="tr-TR"/>
        </w:rPr>
        <w:lastRenderedPageBreak/>
        <w:t xml:space="preserve">yaramayacak eşyalar "Buluntu Eşya Teslim </w:t>
      </w:r>
      <w:proofErr w:type="spellStart"/>
      <w:r w:rsidRPr="000B424E">
        <w:rPr>
          <w:rFonts w:eastAsia="Times New Roman"/>
          <w:color w:val="333333"/>
          <w:lang w:eastAsia="tr-TR"/>
        </w:rPr>
        <w:t>Tutanağı</w:t>
      </w:r>
      <w:r w:rsidR="000B424E">
        <w:rPr>
          <w:rFonts w:eastAsia="Times New Roman"/>
          <w:color w:val="333333"/>
          <w:lang w:eastAsia="tr-TR"/>
        </w:rPr>
        <w:t>”</w:t>
      </w:r>
      <w:r w:rsidRPr="000B424E">
        <w:rPr>
          <w:rFonts w:eastAsia="Times New Roman"/>
          <w:color w:val="333333"/>
          <w:lang w:eastAsia="tr-TR"/>
        </w:rPr>
        <w:t>nın</w:t>
      </w:r>
      <w:proofErr w:type="spellEnd"/>
      <w:r w:rsidRPr="000B424E">
        <w:rPr>
          <w:rFonts w:eastAsia="Times New Roman"/>
          <w:color w:val="333333"/>
          <w:lang w:eastAsia="tr-TR"/>
        </w:rPr>
        <w:t xml:space="preserve"> işlem sonucu bölümünde rapor edilerek komisyonca imha edilebilir.</w:t>
      </w:r>
    </w:p>
    <w:p w:rsidR="00AC1A6B" w:rsidRDefault="008C14E4" w:rsidP="00AC1A6B">
      <w:pPr>
        <w:pStyle w:val="ListeParagraf"/>
        <w:numPr>
          <w:ilvl w:val="0"/>
          <w:numId w:val="9"/>
        </w:numPr>
        <w:jc w:val="both"/>
        <w:textAlignment w:val="baseline"/>
        <w:rPr>
          <w:rFonts w:eastAsia="Times New Roman"/>
          <w:color w:val="333333"/>
          <w:lang w:eastAsia="tr-TR"/>
        </w:rPr>
      </w:pPr>
      <w:r w:rsidRPr="000B424E">
        <w:rPr>
          <w:rFonts w:eastAsia="Times New Roman"/>
          <w:color w:val="333333"/>
          <w:lang w:eastAsia="tr-TR"/>
        </w:rPr>
        <w:t>Buluntu eşyanın sahibi olduğu anlaşılan kişiye</w:t>
      </w:r>
      <w:r w:rsidR="000B424E">
        <w:rPr>
          <w:rFonts w:eastAsia="Times New Roman"/>
          <w:color w:val="333333"/>
          <w:lang w:eastAsia="tr-TR"/>
        </w:rPr>
        <w:t>,</w:t>
      </w:r>
      <w:r w:rsidR="000B424E" w:rsidRPr="000B424E">
        <w:rPr>
          <w:rFonts w:eastAsia="Times New Roman"/>
          <w:color w:val="333333"/>
          <w:lang w:eastAsia="tr-TR"/>
        </w:rPr>
        <w:t xml:space="preserve"> komisyon kararıyla</w:t>
      </w:r>
      <w:r w:rsidRPr="000B424E">
        <w:rPr>
          <w:rFonts w:eastAsia="Times New Roman"/>
          <w:color w:val="333333"/>
          <w:lang w:eastAsia="tr-TR"/>
        </w:rPr>
        <w:t xml:space="preserve"> kimlik fotokopisi, adresi ve iletişim bilgileri alınarak imza karşılığı eşyası teslim edilir.</w:t>
      </w:r>
    </w:p>
    <w:p w:rsidR="00AC1A6B" w:rsidRPr="00AC1A6B" w:rsidRDefault="008C14E4" w:rsidP="00AC1A6B">
      <w:pPr>
        <w:pStyle w:val="ListeParagraf"/>
        <w:numPr>
          <w:ilvl w:val="0"/>
          <w:numId w:val="9"/>
        </w:numPr>
        <w:jc w:val="both"/>
        <w:textAlignment w:val="baseline"/>
        <w:rPr>
          <w:rFonts w:eastAsia="Times New Roman"/>
          <w:color w:val="333333"/>
          <w:lang w:eastAsia="tr-TR"/>
        </w:rPr>
      </w:pPr>
      <w:r w:rsidRPr="00AC1A6B">
        <w:rPr>
          <w:rFonts w:eastAsia="Times New Roman"/>
          <w:color w:val="333333"/>
          <w:lang w:eastAsia="tr-TR"/>
        </w:rPr>
        <w:t>Buluntu eşyanın sahibinin anlaşılabilmesi için eş</w:t>
      </w:r>
      <w:r w:rsidR="00AC1A6B">
        <w:rPr>
          <w:rFonts w:eastAsia="Times New Roman"/>
          <w:color w:val="333333"/>
          <w:lang w:eastAsia="tr-TR"/>
        </w:rPr>
        <w:t>yanın belirleyici özellikleri (</w:t>
      </w:r>
      <w:r w:rsidRPr="00AC1A6B">
        <w:rPr>
          <w:rFonts w:eastAsia="Times New Roman"/>
          <w:color w:val="333333"/>
          <w:lang w:eastAsia="tr-TR"/>
        </w:rPr>
        <w:t>rengi, büyüklüğü, miktarı, şekli vb.) kaybolduğu tarih ve yer gibi tanımlayıcı bilgiler eşya gösterilmeden sorulur.</w:t>
      </w:r>
    </w:p>
    <w:p w:rsidR="00AC1A6B" w:rsidRDefault="008C14E4" w:rsidP="00AC1A6B">
      <w:pPr>
        <w:pStyle w:val="ListeParagraf"/>
        <w:numPr>
          <w:ilvl w:val="0"/>
          <w:numId w:val="9"/>
        </w:numPr>
        <w:jc w:val="both"/>
        <w:textAlignment w:val="baseline"/>
        <w:rPr>
          <w:rFonts w:eastAsia="Times New Roman"/>
          <w:color w:val="333333"/>
          <w:lang w:eastAsia="tr-TR"/>
        </w:rPr>
      </w:pPr>
      <w:r w:rsidRPr="00DA771C">
        <w:rPr>
          <w:rFonts w:eastAsia="Times New Roman"/>
          <w:color w:val="333333"/>
          <w:lang w:eastAsia="tr-TR"/>
        </w:rPr>
        <w:t xml:space="preserve">İkametgahı </w:t>
      </w:r>
      <w:r w:rsidR="00AC1A6B">
        <w:rPr>
          <w:rFonts w:eastAsia="Times New Roman"/>
          <w:color w:val="333333"/>
          <w:lang w:eastAsia="tr-TR"/>
        </w:rPr>
        <w:t>Vakfıkebir</w:t>
      </w:r>
      <w:r w:rsidRPr="00DA771C">
        <w:rPr>
          <w:rFonts w:eastAsia="Times New Roman"/>
          <w:color w:val="333333"/>
          <w:lang w:eastAsia="tr-TR"/>
        </w:rPr>
        <w:t xml:space="preserve"> dışında olanlara ait bulunan eşyaların, eşya sahibinin birinci derece akrabalarına sahibinin kimlik belgesi ve teslim almaya gelen kişinin kimlik fotokopisi karşılığında yukarıdaki kurallar dahilinde teslim edilebilir.</w:t>
      </w:r>
    </w:p>
    <w:p w:rsidR="00AC1A6B" w:rsidRDefault="00AC1A6B" w:rsidP="00AC1A6B">
      <w:pPr>
        <w:pStyle w:val="ListeParagraf"/>
        <w:numPr>
          <w:ilvl w:val="0"/>
          <w:numId w:val="9"/>
        </w:numPr>
        <w:jc w:val="both"/>
        <w:textAlignment w:val="baseline"/>
        <w:rPr>
          <w:rFonts w:eastAsia="Times New Roman"/>
          <w:color w:val="333333"/>
          <w:lang w:eastAsia="tr-TR"/>
        </w:rPr>
      </w:pPr>
      <w:r>
        <w:rPr>
          <w:rFonts w:eastAsia="Times New Roman"/>
          <w:color w:val="333333"/>
          <w:lang w:eastAsia="tr-TR"/>
        </w:rPr>
        <w:t>Vakfıkebir</w:t>
      </w:r>
      <w:r w:rsidR="008C14E4" w:rsidRPr="00DA771C">
        <w:rPr>
          <w:rFonts w:eastAsia="Times New Roman"/>
          <w:color w:val="333333"/>
          <w:lang w:eastAsia="tr-TR"/>
        </w:rPr>
        <w:t xml:space="preserve"> dışında bulunanlara ait bulunmuş eşyalar ise sahibinin isteği üzerine gerekli belgeleri </w:t>
      </w:r>
      <w:r>
        <w:rPr>
          <w:rFonts w:eastAsia="Times New Roman"/>
          <w:color w:val="333333"/>
          <w:lang w:eastAsia="tr-TR"/>
        </w:rPr>
        <w:t>Müdürlüğ</w:t>
      </w:r>
      <w:r w:rsidR="008C14E4" w:rsidRPr="00DA771C">
        <w:rPr>
          <w:rFonts w:eastAsia="Times New Roman"/>
          <w:color w:val="333333"/>
          <w:lang w:eastAsia="tr-TR"/>
        </w:rPr>
        <w:t>e ulaştırması halinde kargo ile alıcı ödemeli olacak şekilde gönderilebilir.</w:t>
      </w:r>
    </w:p>
    <w:p w:rsidR="00AC1A6B" w:rsidRDefault="008C14E4" w:rsidP="00AC1A6B">
      <w:pPr>
        <w:pStyle w:val="ListeParagraf"/>
        <w:numPr>
          <w:ilvl w:val="0"/>
          <w:numId w:val="9"/>
        </w:numPr>
        <w:jc w:val="both"/>
        <w:textAlignment w:val="baseline"/>
        <w:rPr>
          <w:rFonts w:eastAsia="Times New Roman"/>
          <w:color w:val="333333"/>
          <w:lang w:eastAsia="tr-TR"/>
        </w:rPr>
      </w:pPr>
      <w:r w:rsidRPr="00DA771C">
        <w:rPr>
          <w:rFonts w:eastAsia="Times New Roman"/>
          <w:color w:val="333333"/>
          <w:lang w:eastAsia="tr-TR"/>
        </w:rPr>
        <w:t>Sahibine teslim edilemeyen eşyalar, bekleme sürelerinin ardından imha, bedelsiz devir veya açık artırma satış yoluyla tasfiye edilebilir.</w:t>
      </w:r>
    </w:p>
    <w:p w:rsidR="00AC1A6B" w:rsidRDefault="008C14E4" w:rsidP="00AC1A6B">
      <w:pPr>
        <w:pStyle w:val="ListeParagraf"/>
        <w:numPr>
          <w:ilvl w:val="0"/>
          <w:numId w:val="9"/>
        </w:numPr>
        <w:jc w:val="both"/>
        <w:textAlignment w:val="baseline"/>
        <w:rPr>
          <w:rFonts w:eastAsia="Times New Roman"/>
          <w:color w:val="333333"/>
          <w:lang w:eastAsia="tr-TR"/>
        </w:rPr>
      </w:pPr>
      <w:r w:rsidRPr="00DA771C">
        <w:rPr>
          <w:rFonts w:eastAsia="Times New Roman"/>
          <w:color w:val="333333"/>
          <w:lang w:eastAsia="tr-TR"/>
        </w:rPr>
        <w:t xml:space="preserve">Teslim edilmek üzere Müdürlüğe getirilen silah, şarjör, mermi, uyuşturucu madde vb. bulunmuş ürünler teslim alınmadan ilgilisi ile birlikte </w:t>
      </w:r>
      <w:r w:rsidR="00AC1A6B">
        <w:rPr>
          <w:rFonts w:eastAsia="Times New Roman"/>
          <w:color w:val="333333"/>
          <w:lang w:eastAsia="tr-TR"/>
        </w:rPr>
        <w:t>Vakfıkebir</w:t>
      </w:r>
      <w:r w:rsidRPr="00DA771C">
        <w:rPr>
          <w:rFonts w:eastAsia="Times New Roman"/>
          <w:color w:val="333333"/>
          <w:lang w:eastAsia="tr-TR"/>
        </w:rPr>
        <w:t xml:space="preserve"> Emniyet Müdürlüğü ekiplerine veya kolluk birimlerine </w:t>
      </w:r>
      <w:r w:rsidR="00AC1A6B">
        <w:rPr>
          <w:rFonts w:eastAsia="Times New Roman"/>
          <w:color w:val="333333"/>
          <w:lang w:eastAsia="tr-TR"/>
        </w:rPr>
        <w:t>gerekli bilgilendirme yapılarak</w:t>
      </w:r>
      <w:r w:rsidR="00DA771C">
        <w:rPr>
          <w:rFonts w:eastAsia="Times New Roman"/>
          <w:color w:val="333333"/>
          <w:lang w:eastAsia="tr-TR"/>
        </w:rPr>
        <w:t xml:space="preserve"> Vakfıkebir </w:t>
      </w:r>
      <w:r w:rsidRPr="00DA771C">
        <w:rPr>
          <w:rFonts w:eastAsia="Times New Roman"/>
          <w:color w:val="333333"/>
          <w:lang w:eastAsia="tr-TR"/>
        </w:rPr>
        <w:t xml:space="preserve"> Emniyet Müdürlüğü’ne gönderilecektir.</w:t>
      </w:r>
      <w:bookmarkStart w:id="1" w:name="page2"/>
      <w:bookmarkEnd w:id="1"/>
    </w:p>
    <w:p w:rsidR="00837BAB" w:rsidRDefault="00837BAB" w:rsidP="00837BAB">
      <w:pPr>
        <w:jc w:val="both"/>
        <w:textAlignment w:val="baseline"/>
        <w:rPr>
          <w:rFonts w:eastAsia="Times New Roman"/>
          <w:b/>
          <w:bCs/>
          <w:color w:val="333333"/>
          <w:bdr w:val="none" w:sz="0" w:space="0" w:color="auto" w:frame="1"/>
          <w:lang w:eastAsia="tr-TR"/>
        </w:rPr>
      </w:pPr>
    </w:p>
    <w:p w:rsidR="00837BAB" w:rsidRDefault="00837BAB" w:rsidP="00837BAB">
      <w:pPr>
        <w:jc w:val="center"/>
        <w:textAlignment w:val="baseline"/>
        <w:rPr>
          <w:rFonts w:eastAsia="Times New Roman"/>
          <w:b/>
          <w:color w:val="333333"/>
          <w:lang w:eastAsia="tr-TR"/>
        </w:rPr>
      </w:pPr>
      <w:r w:rsidRPr="00AC1A6B">
        <w:rPr>
          <w:rFonts w:eastAsia="Times New Roman"/>
          <w:b/>
          <w:bCs/>
          <w:color w:val="333333"/>
          <w:bdr w:val="none" w:sz="0" w:space="0" w:color="auto" w:frame="1"/>
          <w:lang w:eastAsia="tr-TR"/>
        </w:rPr>
        <w:t>ÜÇÜNCÜ</w:t>
      </w:r>
      <w:r w:rsidRPr="00837BAB">
        <w:rPr>
          <w:rFonts w:eastAsia="Times New Roman"/>
          <w:b/>
          <w:color w:val="333333"/>
          <w:lang w:eastAsia="tr-TR"/>
        </w:rPr>
        <w:t xml:space="preserve"> BÖLÜM</w:t>
      </w:r>
    </w:p>
    <w:p w:rsidR="00837BAB" w:rsidRDefault="008C14E4" w:rsidP="00837BAB">
      <w:pPr>
        <w:jc w:val="center"/>
        <w:textAlignment w:val="baseline"/>
        <w:rPr>
          <w:rFonts w:eastAsia="Times New Roman"/>
          <w:b/>
          <w:color w:val="333333"/>
          <w:lang w:eastAsia="tr-TR"/>
        </w:rPr>
      </w:pPr>
      <w:r w:rsidRPr="00DA771C">
        <w:rPr>
          <w:rFonts w:eastAsia="Times New Roman"/>
          <w:b/>
          <w:bCs/>
          <w:color w:val="333333"/>
          <w:bdr w:val="none" w:sz="0" w:space="0" w:color="auto" w:frame="1"/>
          <w:lang w:eastAsia="tr-TR"/>
        </w:rPr>
        <w:t>Kayıp ve Buluntu Eşyayı Teslim Alacak Zabıta Memurunun Yapacağı İşlemler</w:t>
      </w:r>
    </w:p>
    <w:p w:rsidR="00B70BA9" w:rsidRDefault="00B70BA9" w:rsidP="00D64072">
      <w:pPr>
        <w:textAlignment w:val="baseline"/>
        <w:rPr>
          <w:rFonts w:eastAsia="Times New Roman"/>
          <w:b/>
          <w:bCs/>
          <w:color w:val="333333"/>
          <w:bdr w:val="none" w:sz="0" w:space="0" w:color="auto" w:frame="1"/>
          <w:lang w:eastAsia="tr-TR"/>
        </w:rPr>
      </w:pPr>
    </w:p>
    <w:p w:rsidR="00B70BA9" w:rsidRPr="00FF641A" w:rsidRDefault="00B70BA9" w:rsidP="00D64072">
      <w:pPr>
        <w:textAlignment w:val="baseline"/>
        <w:rPr>
          <w:rFonts w:eastAsia="Times New Roman"/>
          <w:b/>
          <w:bCs/>
          <w:i/>
          <w:color w:val="333333"/>
          <w:bdr w:val="none" w:sz="0" w:space="0" w:color="auto" w:frame="1"/>
          <w:lang w:eastAsia="tr-TR"/>
        </w:rPr>
      </w:pPr>
      <w:r w:rsidRPr="00FF641A">
        <w:rPr>
          <w:rFonts w:eastAsia="Times New Roman"/>
          <w:b/>
          <w:bCs/>
          <w:i/>
          <w:color w:val="333333"/>
          <w:bdr w:val="none" w:sz="0" w:space="0" w:color="auto" w:frame="1"/>
          <w:lang w:eastAsia="tr-TR"/>
        </w:rPr>
        <w:t>Yapılması Gereken İşlemler:</w:t>
      </w:r>
    </w:p>
    <w:p w:rsidR="00D64072" w:rsidRDefault="008C14E4" w:rsidP="00D64072">
      <w:pPr>
        <w:textAlignment w:val="baseline"/>
        <w:rPr>
          <w:rFonts w:eastAsia="Times New Roman"/>
          <w:color w:val="333333"/>
          <w:lang w:eastAsia="tr-TR"/>
        </w:rPr>
      </w:pPr>
      <w:r w:rsidRPr="00DA771C">
        <w:rPr>
          <w:rFonts w:eastAsia="Times New Roman"/>
          <w:b/>
          <w:bCs/>
          <w:color w:val="333333"/>
          <w:bdr w:val="none" w:sz="0" w:space="0" w:color="auto" w:frame="1"/>
          <w:lang w:eastAsia="tr-TR"/>
        </w:rPr>
        <w:t>Madde 6:</w:t>
      </w:r>
      <w:r w:rsidR="00837BAB">
        <w:rPr>
          <w:rFonts w:eastAsia="Times New Roman"/>
          <w:b/>
          <w:bCs/>
          <w:color w:val="333333"/>
          <w:bdr w:val="none" w:sz="0" w:space="0" w:color="auto" w:frame="1"/>
          <w:lang w:eastAsia="tr-TR"/>
        </w:rPr>
        <w:t xml:space="preserve"> </w:t>
      </w:r>
      <w:r w:rsidR="00837BAB" w:rsidRPr="00837BAB">
        <w:rPr>
          <w:rFonts w:eastAsia="Times New Roman"/>
          <w:bCs/>
          <w:color w:val="333333"/>
          <w:bdr w:val="none" w:sz="0" w:space="0" w:color="auto" w:frame="1"/>
          <w:lang w:eastAsia="tr-TR"/>
        </w:rPr>
        <w:t>(1)</w:t>
      </w:r>
      <w:r w:rsidR="00837BAB" w:rsidRPr="00837BAB">
        <w:rPr>
          <w:rFonts w:eastAsia="Times New Roman"/>
          <w:b/>
          <w:bCs/>
          <w:color w:val="333333"/>
          <w:bdr w:val="none" w:sz="0" w:space="0" w:color="auto" w:frame="1"/>
          <w:lang w:eastAsia="tr-TR"/>
        </w:rPr>
        <w:t xml:space="preserve"> </w:t>
      </w:r>
      <w:r w:rsidR="00837BAB" w:rsidRPr="00837BAB">
        <w:rPr>
          <w:rFonts w:eastAsia="Times New Roman"/>
          <w:bCs/>
          <w:color w:val="333333"/>
          <w:bdr w:val="none" w:sz="0" w:space="0" w:color="auto" w:frame="1"/>
          <w:lang w:eastAsia="tr-TR"/>
        </w:rPr>
        <w:t>Kayıp ve Buluntu Eşyayı Teslim Alacak Zabıta Memurunun Yapacağı İşlemler</w:t>
      </w:r>
      <w:r w:rsidR="00D64072">
        <w:rPr>
          <w:rFonts w:eastAsia="Times New Roman"/>
          <w:bCs/>
          <w:color w:val="333333"/>
          <w:bdr w:val="none" w:sz="0" w:space="0" w:color="auto" w:frame="1"/>
          <w:lang w:eastAsia="tr-TR"/>
        </w:rPr>
        <w:t>;</w:t>
      </w:r>
    </w:p>
    <w:p w:rsidR="00D64072" w:rsidRDefault="008C14E4" w:rsidP="00D64072">
      <w:pPr>
        <w:pStyle w:val="ListeParagraf"/>
        <w:numPr>
          <w:ilvl w:val="0"/>
          <w:numId w:val="10"/>
        </w:numPr>
        <w:jc w:val="both"/>
        <w:rPr>
          <w:rFonts w:eastAsia="Times New Roman"/>
          <w:color w:val="333333"/>
          <w:lang w:eastAsia="tr-TR"/>
        </w:rPr>
      </w:pPr>
      <w:r w:rsidRPr="00D64072">
        <w:rPr>
          <w:rFonts w:eastAsia="Times New Roman"/>
          <w:color w:val="333333"/>
          <w:lang w:eastAsia="tr-TR"/>
        </w:rPr>
        <w:t xml:space="preserve">Bulunarak getirilen buluntu eşya, </w:t>
      </w:r>
      <w:r w:rsidR="00D64072" w:rsidRPr="00D64072">
        <w:rPr>
          <w:rFonts w:eastAsia="Times New Roman"/>
          <w:color w:val="333333"/>
          <w:lang w:eastAsia="tr-TR"/>
        </w:rPr>
        <w:t xml:space="preserve">Belediye Zabıta Yönetmeliği'nin 10. Maddesi 1. fıkrası (a) bendi 9. alt bendine istinaden Müdürlükçe </w:t>
      </w:r>
      <w:r w:rsidR="00D64072">
        <w:rPr>
          <w:rFonts w:eastAsia="Times New Roman"/>
          <w:color w:val="333333"/>
          <w:lang w:eastAsia="tr-TR"/>
        </w:rPr>
        <w:t>(Ek</w:t>
      </w:r>
      <w:r w:rsidRPr="00D64072">
        <w:rPr>
          <w:rFonts w:eastAsia="Times New Roman"/>
          <w:color w:val="333333"/>
          <w:lang w:eastAsia="tr-TR"/>
        </w:rPr>
        <w:t>-1</w:t>
      </w:r>
      <w:r w:rsidR="00D64072">
        <w:rPr>
          <w:rFonts w:eastAsia="Times New Roman"/>
          <w:color w:val="333333"/>
          <w:lang w:eastAsia="tr-TR"/>
        </w:rPr>
        <w:t>)</w:t>
      </w:r>
      <w:r w:rsidRPr="00D64072">
        <w:rPr>
          <w:rFonts w:eastAsia="Times New Roman"/>
          <w:color w:val="333333"/>
          <w:lang w:eastAsia="tr-TR"/>
        </w:rPr>
        <w:t xml:space="preserve"> deki ‘‘ Kayıp ve Buluntu Eşya Teslim Tutanağı</w:t>
      </w:r>
      <w:r w:rsidR="00D64072">
        <w:rPr>
          <w:rFonts w:eastAsia="Times New Roman"/>
          <w:color w:val="333333"/>
          <w:lang w:eastAsia="tr-TR"/>
        </w:rPr>
        <w:t>”</w:t>
      </w:r>
      <w:r w:rsidRPr="00D64072">
        <w:rPr>
          <w:rFonts w:eastAsia="Times New Roman"/>
          <w:color w:val="333333"/>
          <w:lang w:eastAsia="tr-TR"/>
        </w:rPr>
        <w:t xml:space="preserve"> ile teslim almak.</w:t>
      </w:r>
    </w:p>
    <w:p w:rsidR="00D64072" w:rsidRDefault="008C14E4" w:rsidP="00D64072">
      <w:pPr>
        <w:pStyle w:val="ListeParagraf"/>
        <w:numPr>
          <w:ilvl w:val="0"/>
          <w:numId w:val="10"/>
        </w:numPr>
        <w:jc w:val="both"/>
        <w:rPr>
          <w:rFonts w:eastAsia="Times New Roman"/>
          <w:color w:val="333333"/>
          <w:lang w:eastAsia="tr-TR"/>
        </w:rPr>
      </w:pPr>
      <w:r w:rsidRPr="00D64072">
        <w:rPr>
          <w:rFonts w:eastAsia="Times New Roman"/>
          <w:color w:val="333333"/>
          <w:lang w:eastAsia="tr-TR"/>
        </w:rPr>
        <w:t xml:space="preserve">Mesai saatleri dışında veya </w:t>
      </w:r>
      <w:r w:rsidR="00D64072">
        <w:rPr>
          <w:rFonts w:eastAsia="Times New Roman"/>
          <w:color w:val="333333"/>
          <w:lang w:eastAsia="tr-TR"/>
        </w:rPr>
        <w:t>Müdürlük</w:t>
      </w:r>
      <w:r w:rsidRPr="00D64072">
        <w:rPr>
          <w:rFonts w:eastAsia="Times New Roman"/>
          <w:color w:val="333333"/>
          <w:lang w:eastAsia="tr-TR"/>
        </w:rPr>
        <w:t xml:space="preserve"> personeli bulunmaması halinde Belediye </w:t>
      </w:r>
      <w:r w:rsidR="00D64072">
        <w:rPr>
          <w:rFonts w:eastAsia="Times New Roman"/>
          <w:color w:val="333333"/>
          <w:lang w:eastAsia="tr-TR"/>
        </w:rPr>
        <w:t>anons</w:t>
      </w:r>
      <w:r w:rsidRPr="00D64072">
        <w:rPr>
          <w:rFonts w:eastAsia="Times New Roman"/>
          <w:color w:val="333333"/>
          <w:lang w:eastAsia="tr-TR"/>
        </w:rPr>
        <w:t xml:space="preserve"> görevlilerince tutanakla teslim alınan buluntu eşya ilk mesai başladığı gün </w:t>
      </w:r>
      <w:r w:rsidR="00D64072">
        <w:rPr>
          <w:rFonts w:eastAsia="Times New Roman"/>
          <w:color w:val="333333"/>
          <w:lang w:eastAsia="tr-TR"/>
        </w:rPr>
        <w:t>‘‘ Buluntu Eşya Teslim Tutanağı</w:t>
      </w:r>
      <w:r w:rsidRPr="00D64072">
        <w:rPr>
          <w:rFonts w:eastAsia="Times New Roman"/>
          <w:color w:val="333333"/>
          <w:lang w:eastAsia="tr-TR"/>
        </w:rPr>
        <w:t>’’</w:t>
      </w:r>
      <w:r w:rsidR="00D64072">
        <w:rPr>
          <w:rFonts w:eastAsia="Times New Roman"/>
          <w:color w:val="333333"/>
          <w:lang w:eastAsia="tr-TR"/>
        </w:rPr>
        <w:t xml:space="preserve"> ile</w:t>
      </w:r>
      <w:r w:rsidRPr="00D64072">
        <w:rPr>
          <w:rFonts w:eastAsia="Times New Roman"/>
          <w:color w:val="333333"/>
          <w:lang w:eastAsia="tr-TR"/>
        </w:rPr>
        <w:t xml:space="preserve"> teslim almak ve buluntu eşya ile birlikte muhafaza dolabına kaldırmak.</w:t>
      </w:r>
    </w:p>
    <w:p w:rsidR="00D64072" w:rsidRPr="00D64072" w:rsidRDefault="008C14E4" w:rsidP="00D64072">
      <w:pPr>
        <w:pStyle w:val="ListeParagraf"/>
        <w:numPr>
          <w:ilvl w:val="0"/>
          <w:numId w:val="10"/>
        </w:numPr>
        <w:jc w:val="both"/>
        <w:rPr>
          <w:rFonts w:eastAsia="Times New Roman"/>
          <w:color w:val="333333"/>
          <w:lang w:eastAsia="tr-TR"/>
        </w:rPr>
      </w:pPr>
      <w:r w:rsidRPr="00DA771C">
        <w:rPr>
          <w:rFonts w:eastAsia="Times New Roman"/>
          <w:color w:val="333333"/>
          <w:lang w:eastAsia="tr-TR"/>
        </w:rPr>
        <w:t xml:space="preserve">Buluntu eşyayı teslim alan </w:t>
      </w:r>
      <w:r w:rsidR="00465AE3">
        <w:rPr>
          <w:rFonts w:eastAsia="Times New Roman"/>
          <w:color w:val="333333"/>
          <w:lang w:eastAsia="tr-TR"/>
        </w:rPr>
        <w:t>Müdürlük</w:t>
      </w:r>
      <w:r w:rsidRPr="00DA771C">
        <w:rPr>
          <w:rFonts w:eastAsia="Times New Roman"/>
          <w:color w:val="333333"/>
          <w:lang w:eastAsia="tr-TR"/>
        </w:rPr>
        <w:t xml:space="preserve"> personelinin tanzim edeceği "Buluntu Eşya Teslim Tutanağı" en az iki Zabıta memuru tarafından imzalanır, tutulan tutanak taraflarca imzalanır ve tutanağın aslı ciltte kalır, 2. nüshası buluntu eşya ile birlikte muhafaza dolabına kaldırılır, 3. nüshası bulan kişiye verilebilir</w:t>
      </w:r>
      <w:r w:rsidR="00D64072">
        <w:rPr>
          <w:rFonts w:eastAsia="Times New Roman"/>
          <w:b/>
          <w:bCs/>
          <w:color w:val="333333"/>
          <w:bdr w:val="none" w:sz="0" w:space="0" w:color="auto" w:frame="1"/>
          <w:lang w:eastAsia="tr-TR"/>
        </w:rPr>
        <w:t>.</w:t>
      </w:r>
    </w:p>
    <w:p w:rsidR="00D64072" w:rsidRDefault="008C14E4" w:rsidP="00D64072">
      <w:pPr>
        <w:pStyle w:val="ListeParagraf"/>
        <w:numPr>
          <w:ilvl w:val="0"/>
          <w:numId w:val="10"/>
        </w:numPr>
        <w:jc w:val="both"/>
        <w:rPr>
          <w:rFonts w:eastAsia="Times New Roman"/>
          <w:color w:val="333333"/>
          <w:lang w:eastAsia="tr-TR"/>
        </w:rPr>
      </w:pPr>
      <w:r w:rsidRPr="00DA771C">
        <w:rPr>
          <w:rFonts w:eastAsia="Times New Roman"/>
          <w:color w:val="333333"/>
          <w:lang w:eastAsia="tr-TR"/>
        </w:rPr>
        <w:t>Buluntu eşyayı teslim edene</w:t>
      </w:r>
      <w:r w:rsidR="00D64072">
        <w:rPr>
          <w:rFonts w:eastAsia="Times New Roman"/>
          <w:color w:val="333333"/>
          <w:lang w:eastAsia="tr-TR"/>
        </w:rPr>
        <w:t>,</w:t>
      </w:r>
      <w:r w:rsidRPr="00DA771C">
        <w:rPr>
          <w:rFonts w:eastAsia="Times New Roman"/>
          <w:color w:val="333333"/>
          <w:lang w:eastAsia="tr-TR"/>
        </w:rPr>
        <w:t xml:space="preserve"> yapılan işlem yada işlemler sonucu gerekli bilgilendirmeleri yapar.</w:t>
      </w:r>
    </w:p>
    <w:p w:rsidR="00FF641A" w:rsidRDefault="00FF641A" w:rsidP="00D64072">
      <w:pPr>
        <w:pStyle w:val="ListeParagraf"/>
        <w:numPr>
          <w:ilvl w:val="0"/>
          <w:numId w:val="10"/>
        </w:numPr>
        <w:jc w:val="both"/>
        <w:rPr>
          <w:rFonts w:eastAsia="Times New Roman"/>
          <w:color w:val="333333"/>
          <w:lang w:eastAsia="tr-TR"/>
        </w:rPr>
      </w:pPr>
    </w:p>
    <w:p w:rsidR="00D64072" w:rsidRDefault="008C14E4" w:rsidP="00D64072">
      <w:pPr>
        <w:jc w:val="center"/>
        <w:rPr>
          <w:rFonts w:eastAsia="Times New Roman"/>
          <w:color w:val="333333"/>
          <w:lang w:eastAsia="tr-TR"/>
        </w:rPr>
      </w:pPr>
      <w:r w:rsidRPr="00D64072">
        <w:rPr>
          <w:rFonts w:eastAsia="Times New Roman"/>
          <w:b/>
          <w:bCs/>
          <w:color w:val="333333"/>
          <w:bdr w:val="none" w:sz="0" w:space="0" w:color="auto" w:frame="1"/>
          <w:lang w:eastAsia="tr-TR"/>
        </w:rPr>
        <w:lastRenderedPageBreak/>
        <w:t>DÖRDÜNCÜ BÖLÜM</w:t>
      </w:r>
    </w:p>
    <w:p w:rsidR="008C14E4" w:rsidRPr="00DA771C" w:rsidRDefault="008C14E4" w:rsidP="00D64072">
      <w:pPr>
        <w:jc w:val="center"/>
        <w:rPr>
          <w:rFonts w:eastAsia="Times New Roman"/>
          <w:color w:val="333333"/>
          <w:lang w:eastAsia="tr-TR"/>
        </w:rPr>
      </w:pPr>
      <w:r w:rsidRPr="00DA771C">
        <w:rPr>
          <w:rFonts w:eastAsia="Times New Roman"/>
          <w:b/>
          <w:bCs/>
          <w:color w:val="333333"/>
          <w:bdr w:val="none" w:sz="0" w:space="0" w:color="auto" w:frame="1"/>
          <w:lang w:eastAsia="tr-TR"/>
        </w:rPr>
        <w:t>Bulunmuş Eşyanın Satış İşlemleri</w:t>
      </w:r>
    </w:p>
    <w:p w:rsidR="00B70BA9" w:rsidRDefault="00B70BA9" w:rsidP="00D64072">
      <w:pPr>
        <w:rPr>
          <w:rFonts w:eastAsia="Times New Roman"/>
          <w:b/>
          <w:bCs/>
          <w:color w:val="333333"/>
          <w:bdr w:val="none" w:sz="0" w:space="0" w:color="auto" w:frame="1"/>
          <w:lang w:eastAsia="tr-TR"/>
        </w:rPr>
      </w:pPr>
    </w:p>
    <w:p w:rsidR="00B70BA9" w:rsidRPr="00FF641A" w:rsidRDefault="00B70BA9" w:rsidP="00D64072">
      <w:pPr>
        <w:rPr>
          <w:rFonts w:eastAsia="Times New Roman"/>
          <w:b/>
          <w:bCs/>
          <w:i/>
          <w:color w:val="333333"/>
          <w:bdr w:val="none" w:sz="0" w:space="0" w:color="auto" w:frame="1"/>
          <w:lang w:eastAsia="tr-TR"/>
        </w:rPr>
      </w:pPr>
      <w:r w:rsidRPr="00FF641A">
        <w:rPr>
          <w:rFonts w:eastAsia="Times New Roman"/>
          <w:b/>
          <w:bCs/>
          <w:i/>
          <w:color w:val="333333"/>
          <w:bdr w:val="none" w:sz="0" w:space="0" w:color="auto" w:frame="1"/>
          <w:lang w:eastAsia="tr-TR"/>
        </w:rPr>
        <w:t>Bulunmuş Eşyanın Satış İşlemleri:</w:t>
      </w:r>
    </w:p>
    <w:p w:rsidR="00D64072" w:rsidRDefault="008C14E4" w:rsidP="00D64072">
      <w:pPr>
        <w:rPr>
          <w:rFonts w:eastAsia="Times New Roman"/>
          <w:color w:val="333333"/>
          <w:lang w:eastAsia="tr-TR"/>
        </w:rPr>
      </w:pPr>
      <w:r w:rsidRPr="00DA771C">
        <w:rPr>
          <w:rFonts w:eastAsia="Times New Roman"/>
          <w:b/>
          <w:bCs/>
          <w:color w:val="333333"/>
          <w:bdr w:val="none" w:sz="0" w:space="0" w:color="auto" w:frame="1"/>
          <w:lang w:eastAsia="tr-TR"/>
        </w:rPr>
        <w:t>Madde 7:</w:t>
      </w:r>
      <w:r w:rsidR="00D64072" w:rsidRPr="00D64072">
        <w:rPr>
          <w:rFonts w:eastAsia="Times New Roman"/>
          <w:bCs/>
          <w:color w:val="333333"/>
          <w:bdr w:val="none" w:sz="0" w:space="0" w:color="auto" w:frame="1"/>
          <w:lang w:eastAsia="tr-TR"/>
        </w:rPr>
        <w:t xml:space="preserve"> </w:t>
      </w:r>
      <w:r w:rsidR="00D64072" w:rsidRPr="00837BAB">
        <w:rPr>
          <w:rFonts w:eastAsia="Times New Roman"/>
          <w:bCs/>
          <w:color w:val="333333"/>
          <w:bdr w:val="none" w:sz="0" w:space="0" w:color="auto" w:frame="1"/>
          <w:lang w:eastAsia="tr-TR"/>
        </w:rPr>
        <w:t>(1)</w:t>
      </w:r>
      <w:r w:rsidR="00D64072">
        <w:rPr>
          <w:rFonts w:eastAsia="Times New Roman"/>
          <w:bCs/>
          <w:color w:val="333333"/>
          <w:bdr w:val="none" w:sz="0" w:space="0" w:color="auto" w:frame="1"/>
          <w:lang w:eastAsia="tr-TR"/>
        </w:rPr>
        <w:t xml:space="preserve"> B</w:t>
      </w:r>
      <w:r w:rsidR="00D64072" w:rsidRPr="00DA771C">
        <w:rPr>
          <w:rFonts w:eastAsia="Times New Roman"/>
          <w:color w:val="333333"/>
          <w:lang w:eastAsia="tr-TR"/>
        </w:rPr>
        <w:t xml:space="preserve">ulunmuş </w:t>
      </w:r>
      <w:r w:rsidR="00D64072">
        <w:rPr>
          <w:rFonts w:eastAsia="Times New Roman"/>
          <w:color w:val="333333"/>
          <w:lang w:eastAsia="tr-TR"/>
        </w:rPr>
        <w:t>e</w:t>
      </w:r>
      <w:r w:rsidR="00D64072" w:rsidRPr="00DA771C">
        <w:rPr>
          <w:rFonts w:eastAsia="Times New Roman"/>
          <w:color w:val="333333"/>
          <w:lang w:eastAsia="tr-TR"/>
        </w:rPr>
        <w:t>şya deposunda bulun</w:t>
      </w:r>
      <w:r w:rsidR="00D64072">
        <w:rPr>
          <w:rFonts w:eastAsia="Times New Roman"/>
          <w:color w:val="333333"/>
          <w:lang w:eastAsia="tr-TR"/>
        </w:rPr>
        <w:t>an ve sahibi çıkmayan eşyalar;</w:t>
      </w:r>
    </w:p>
    <w:p w:rsidR="00465AE3" w:rsidRDefault="00465AE3" w:rsidP="00465AE3">
      <w:pPr>
        <w:pStyle w:val="ListeParagraf"/>
        <w:numPr>
          <w:ilvl w:val="0"/>
          <w:numId w:val="11"/>
        </w:numPr>
        <w:jc w:val="both"/>
        <w:rPr>
          <w:rFonts w:eastAsia="Times New Roman"/>
          <w:color w:val="333333"/>
          <w:lang w:eastAsia="tr-TR"/>
        </w:rPr>
      </w:pPr>
      <w:r>
        <w:rPr>
          <w:rFonts w:eastAsia="Times New Roman"/>
          <w:color w:val="333333"/>
          <w:lang w:eastAsia="tr-TR"/>
        </w:rPr>
        <w:t>Teslim alındığı</w:t>
      </w:r>
      <w:r w:rsidRPr="00D64072">
        <w:rPr>
          <w:rFonts w:eastAsia="Times New Roman"/>
          <w:color w:val="333333"/>
          <w:lang w:eastAsia="tr-TR"/>
        </w:rPr>
        <w:t xml:space="preserve"> andan itibaren 1 yıl </w:t>
      </w:r>
      <w:r>
        <w:rPr>
          <w:rFonts w:eastAsia="Times New Roman"/>
          <w:color w:val="333333"/>
          <w:lang w:eastAsia="tr-TR"/>
        </w:rPr>
        <w:t>muhafaza edilen k</w:t>
      </w:r>
      <w:r w:rsidR="008C14E4" w:rsidRPr="00D64072">
        <w:rPr>
          <w:rFonts w:eastAsia="Times New Roman"/>
          <w:color w:val="333333"/>
          <w:lang w:eastAsia="tr-TR"/>
        </w:rPr>
        <w:t xml:space="preserve">ullanılabilecek ve kıymeti olan elektronik eşyalar (dizüstü bilgisayar, tablet, </w:t>
      </w:r>
      <w:r>
        <w:rPr>
          <w:rFonts w:eastAsia="Times New Roman"/>
          <w:color w:val="333333"/>
          <w:lang w:eastAsia="tr-TR"/>
        </w:rPr>
        <w:t>fotoğraf makinesi vb.)</w:t>
      </w:r>
      <w:r w:rsidR="008C14E4" w:rsidRPr="00D64072">
        <w:rPr>
          <w:rFonts w:eastAsia="Times New Roman"/>
          <w:color w:val="333333"/>
          <w:lang w:eastAsia="tr-TR"/>
        </w:rPr>
        <w:t xml:space="preserve">, </w:t>
      </w:r>
      <w:r>
        <w:rPr>
          <w:rFonts w:eastAsia="Times New Roman"/>
          <w:color w:val="333333"/>
          <w:lang w:eastAsia="tr-TR"/>
        </w:rPr>
        <w:t xml:space="preserve">1 yıl bekleme süresi </w:t>
      </w:r>
      <w:r w:rsidR="008C14E4" w:rsidRPr="00D64072">
        <w:rPr>
          <w:rFonts w:eastAsia="Times New Roman"/>
          <w:color w:val="333333"/>
          <w:lang w:eastAsia="tr-TR"/>
        </w:rPr>
        <w:t>sonund</w:t>
      </w:r>
      <w:r>
        <w:rPr>
          <w:rFonts w:eastAsia="Times New Roman"/>
          <w:color w:val="333333"/>
          <w:lang w:eastAsia="tr-TR"/>
        </w:rPr>
        <w:t>a komisyon nezaretinde</w:t>
      </w:r>
      <w:r w:rsidR="008C14E4" w:rsidRPr="00D64072">
        <w:rPr>
          <w:rFonts w:eastAsia="Times New Roman"/>
          <w:color w:val="333333"/>
          <w:lang w:eastAsia="tr-TR"/>
        </w:rPr>
        <w:t xml:space="preserve"> değerlendirmeleri yapıldıktan sonra </w:t>
      </w:r>
      <w:r>
        <w:rPr>
          <w:rFonts w:eastAsia="Times New Roman"/>
          <w:color w:val="333333"/>
          <w:lang w:eastAsia="tr-TR"/>
        </w:rPr>
        <w:t>ihale usulü ile satışa sunulur.</w:t>
      </w:r>
    </w:p>
    <w:p w:rsidR="00465AE3" w:rsidRDefault="008C14E4" w:rsidP="00465AE3">
      <w:pPr>
        <w:pStyle w:val="ListeParagraf"/>
        <w:numPr>
          <w:ilvl w:val="0"/>
          <w:numId w:val="11"/>
        </w:numPr>
        <w:jc w:val="both"/>
        <w:rPr>
          <w:rFonts w:eastAsia="Times New Roman"/>
          <w:color w:val="333333"/>
          <w:lang w:eastAsia="tr-TR"/>
        </w:rPr>
      </w:pPr>
      <w:r w:rsidRPr="00DA771C">
        <w:rPr>
          <w:rFonts w:eastAsia="Times New Roman"/>
          <w:color w:val="333333"/>
          <w:lang w:eastAsia="tr-TR"/>
        </w:rPr>
        <w:t xml:space="preserve">Komisyon, </w:t>
      </w:r>
      <w:r w:rsidR="00465AE3">
        <w:rPr>
          <w:rFonts w:eastAsia="Times New Roman"/>
          <w:color w:val="333333"/>
          <w:lang w:eastAsia="tr-TR"/>
        </w:rPr>
        <w:t xml:space="preserve">buluntu eşyaları </w:t>
      </w:r>
      <w:r w:rsidRPr="00DA771C">
        <w:rPr>
          <w:rFonts w:eastAsia="Times New Roman"/>
          <w:color w:val="333333"/>
          <w:lang w:eastAsia="tr-TR"/>
        </w:rPr>
        <w:t>cinslerine göre ayrılarak kayıtlara uygunluğu saptanır, piyasa araştırması yapılır ve eşyaların satış fiyatı belirlenir.</w:t>
      </w:r>
    </w:p>
    <w:p w:rsidR="00465AE3" w:rsidRDefault="008C14E4" w:rsidP="00465AE3">
      <w:pPr>
        <w:pStyle w:val="ListeParagraf"/>
        <w:numPr>
          <w:ilvl w:val="0"/>
          <w:numId w:val="11"/>
        </w:numPr>
        <w:jc w:val="both"/>
        <w:rPr>
          <w:rFonts w:eastAsia="Times New Roman"/>
          <w:color w:val="333333"/>
          <w:lang w:eastAsia="tr-TR"/>
        </w:rPr>
      </w:pPr>
      <w:r w:rsidRPr="00DA771C">
        <w:rPr>
          <w:rFonts w:eastAsia="Times New Roman"/>
          <w:color w:val="333333"/>
          <w:lang w:eastAsia="tr-TR"/>
        </w:rPr>
        <w:t>Satış i</w:t>
      </w:r>
      <w:r w:rsidR="00465AE3">
        <w:rPr>
          <w:rFonts w:eastAsia="Times New Roman"/>
          <w:color w:val="333333"/>
          <w:lang w:eastAsia="tr-TR"/>
        </w:rPr>
        <w:t>hale gününden en az 15 gün önce Vakfıkebir</w:t>
      </w:r>
      <w:r w:rsidRPr="00DA771C">
        <w:rPr>
          <w:rFonts w:eastAsia="Times New Roman"/>
          <w:color w:val="333333"/>
          <w:lang w:eastAsia="tr-TR"/>
        </w:rPr>
        <w:t>’de yayımlanan yerel gazete ve kurum internet sitesinde ilan edilerek duyurulur.</w:t>
      </w:r>
    </w:p>
    <w:p w:rsidR="00465AE3" w:rsidRDefault="008C14E4" w:rsidP="00465AE3">
      <w:pPr>
        <w:pStyle w:val="ListeParagraf"/>
        <w:numPr>
          <w:ilvl w:val="0"/>
          <w:numId w:val="11"/>
        </w:numPr>
        <w:jc w:val="both"/>
        <w:rPr>
          <w:rFonts w:eastAsia="Times New Roman"/>
          <w:color w:val="333333"/>
          <w:lang w:eastAsia="tr-TR"/>
        </w:rPr>
      </w:pPr>
      <w:r w:rsidRPr="00DA771C">
        <w:rPr>
          <w:rFonts w:eastAsia="Times New Roman"/>
          <w:color w:val="333333"/>
          <w:lang w:eastAsia="tr-TR"/>
        </w:rPr>
        <w:t>Satışlar açık artırma yöntemi ile tüm iştirakçiler önünden usulüne uygun olarak gerçekleştirilir ve bir tutanak ile kayıt altına alınır. Satışı yapılan eşyalar  Bulun</w:t>
      </w:r>
      <w:r w:rsidR="00465AE3">
        <w:rPr>
          <w:rFonts w:eastAsia="Times New Roman"/>
          <w:color w:val="333333"/>
          <w:lang w:eastAsia="tr-TR"/>
        </w:rPr>
        <w:t xml:space="preserve">tu Eşya Teslim </w:t>
      </w:r>
      <w:proofErr w:type="spellStart"/>
      <w:r w:rsidR="00465AE3">
        <w:rPr>
          <w:rFonts w:eastAsia="Times New Roman"/>
          <w:color w:val="333333"/>
          <w:lang w:eastAsia="tr-TR"/>
        </w:rPr>
        <w:t>Tutanağı’na</w:t>
      </w:r>
      <w:proofErr w:type="spellEnd"/>
      <w:r w:rsidR="00465AE3">
        <w:rPr>
          <w:rFonts w:eastAsia="Times New Roman"/>
          <w:color w:val="333333"/>
          <w:lang w:eastAsia="tr-TR"/>
        </w:rPr>
        <w:t xml:space="preserve"> ‘‘</w:t>
      </w:r>
      <w:r w:rsidRPr="00DA771C">
        <w:rPr>
          <w:rFonts w:eastAsia="Times New Roman"/>
          <w:color w:val="333333"/>
          <w:lang w:eastAsia="tr-TR"/>
        </w:rPr>
        <w:t xml:space="preserve">İhale Yolu İle Satış’’ </w:t>
      </w:r>
      <w:r w:rsidR="00465AE3">
        <w:rPr>
          <w:rFonts w:eastAsia="Times New Roman"/>
          <w:color w:val="333333"/>
          <w:lang w:eastAsia="tr-TR"/>
        </w:rPr>
        <w:t>şerhi ile kayıtlardan</w:t>
      </w:r>
      <w:r w:rsidRPr="00DA771C">
        <w:rPr>
          <w:rFonts w:eastAsia="Times New Roman"/>
          <w:color w:val="333333"/>
          <w:lang w:eastAsia="tr-TR"/>
        </w:rPr>
        <w:t xml:space="preserve"> düşülür.</w:t>
      </w:r>
    </w:p>
    <w:p w:rsidR="00465AE3" w:rsidRDefault="008C14E4" w:rsidP="00465AE3">
      <w:pPr>
        <w:pStyle w:val="ListeParagraf"/>
        <w:numPr>
          <w:ilvl w:val="0"/>
          <w:numId w:val="11"/>
        </w:numPr>
        <w:jc w:val="both"/>
        <w:rPr>
          <w:rFonts w:eastAsia="Times New Roman"/>
          <w:color w:val="333333"/>
          <w:lang w:eastAsia="tr-TR"/>
        </w:rPr>
      </w:pPr>
      <w:r w:rsidRPr="00DA771C">
        <w:rPr>
          <w:rFonts w:eastAsia="Times New Roman"/>
          <w:color w:val="333333"/>
          <w:lang w:eastAsia="tr-TR"/>
        </w:rPr>
        <w:t>İhale komisyon üyelerinden hiç kimse doğrudan veya dolaylı olarak iştirak edemez.</w:t>
      </w:r>
    </w:p>
    <w:p w:rsidR="007B0E76" w:rsidRDefault="008C14E4" w:rsidP="007B0E76">
      <w:pPr>
        <w:pStyle w:val="ListeParagraf"/>
        <w:numPr>
          <w:ilvl w:val="0"/>
          <w:numId w:val="11"/>
        </w:numPr>
        <w:jc w:val="both"/>
        <w:rPr>
          <w:rFonts w:eastAsia="Times New Roman"/>
          <w:color w:val="333333"/>
          <w:lang w:eastAsia="tr-TR"/>
        </w:rPr>
      </w:pPr>
      <w:r w:rsidRPr="00DA771C">
        <w:rPr>
          <w:rFonts w:eastAsia="Times New Roman"/>
          <w:color w:val="333333"/>
          <w:lang w:eastAsia="tr-TR"/>
        </w:rPr>
        <w:t>İhale sonucu elde edilen gelir Belediye hesabına aktarılır ve irat kaydedilir.</w:t>
      </w:r>
    </w:p>
    <w:p w:rsidR="007B0E76" w:rsidRDefault="007B0E76" w:rsidP="007B0E76">
      <w:pPr>
        <w:jc w:val="both"/>
        <w:rPr>
          <w:rFonts w:eastAsia="Times New Roman"/>
          <w:b/>
          <w:bCs/>
          <w:color w:val="333333"/>
          <w:bdr w:val="none" w:sz="0" w:space="0" w:color="auto" w:frame="1"/>
          <w:lang w:eastAsia="tr-TR"/>
        </w:rPr>
      </w:pPr>
    </w:p>
    <w:p w:rsidR="007B0E76" w:rsidRDefault="008C14E4" w:rsidP="007B0E76">
      <w:pPr>
        <w:jc w:val="center"/>
        <w:rPr>
          <w:rFonts w:eastAsia="Times New Roman"/>
          <w:b/>
          <w:bCs/>
          <w:color w:val="333333"/>
          <w:bdr w:val="none" w:sz="0" w:space="0" w:color="auto" w:frame="1"/>
          <w:lang w:eastAsia="tr-TR"/>
        </w:rPr>
      </w:pPr>
      <w:r w:rsidRPr="007B0E76">
        <w:rPr>
          <w:rFonts w:eastAsia="Times New Roman"/>
          <w:b/>
          <w:bCs/>
          <w:color w:val="333333"/>
          <w:bdr w:val="none" w:sz="0" w:space="0" w:color="auto" w:frame="1"/>
          <w:lang w:eastAsia="tr-TR"/>
        </w:rPr>
        <w:t>BEŞİNCİ BÖLÜM</w:t>
      </w:r>
    </w:p>
    <w:p w:rsidR="00115E56" w:rsidRDefault="00115E56" w:rsidP="007B0E76">
      <w:pPr>
        <w:jc w:val="center"/>
        <w:rPr>
          <w:rFonts w:eastAsia="Times New Roman"/>
          <w:color w:val="333333"/>
          <w:lang w:eastAsia="tr-TR"/>
        </w:rPr>
      </w:pPr>
      <w:r>
        <w:rPr>
          <w:rFonts w:eastAsia="Times New Roman"/>
          <w:b/>
          <w:bCs/>
          <w:color w:val="333333"/>
          <w:bdr w:val="none" w:sz="0" w:space="0" w:color="auto" w:frame="1"/>
          <w:lang w:eastAsia="tr-TR"/>
        </w:rPr>
        <w:t>Çeşitli ve Son Hükümler</w:t>
      </w:r>
    </w:p>
    <w:p w:rsidR="007B0E76" w:rsidRPr="00FF641A" w:rsidRDefault="008C14E4" w:rsidP="00115E56">
      <w:pPr>
        <w:ind w:firstLine="708"/>
        <w:rPr>
          <w:rFonts w:eastAsia="Times New Roman"/>
          <w:i/>
          <w:color w:val="333333"/>
          <w:lang w:eastAsia="tr-TR"/>
        </w:rPr>
      </w:pPr>
      <w:r w:rsidRPr="00FF641A">
        <w:rPr>
          <w:rFonts w:eastAsia="Times New Roman"/>
          <w:b/>
          <w:bCs/>
          <w:i/>
          <w:color w:val="333333"/>
          <w:bdr w:val="none" w:sz="0" w:space="0" w:color="auto" w:frame="1"/>
          <w:lang w:eastAsia="tr-TR"/>
        </w:rPr>
        <w:t>Hüküm Bulunmayan Haller</w:t>
      </w:r>
    </w:p>
    <w:p w:rsidR="005F6778" w:rsidRDefault="008C14E4" w:rsidP="00115E56">
      <w:pPr>
        <w:ind w:firstLine="708"/>
        <w:rPr>
          <w:rFonts w:eastAsia="Times New Roman"/>
          <w:color w:val="333333"/>
          <w:lang w:eastAsia="tr-TR"/>
        </w:rPr>
      </w:pPr>
      <w:r w:rsidRPr="00DA771C">
        <w:rPr>
          <w:rFonts w:eastAsia="Times New Roman"/>
          <w:b/>
          <w:bCs/>
          <w:color w:val="333333"/>
          <w:bdr w:val="none" w:sz="0" w:space="0" w:color="auto" w:frame="1"/>
          <w:lang w:eastAsia="tr-TR"/>
        </w:rPr>
        <w:t>M</w:t>
      </w:r>
      <w:r w:rsidR="005F6778" w:rsidRPr="00DA771C">
        <w:rPr>
          <w:rFonts w:eastAsia="Times New Roman"/>
          <w:b/>
          <w:bCs/>
          <w:color w:val="333333"/>
          <w:bdr w:val="none" w:sz="0" w:space="0" w:color="auto" w:frame="1"/>
          <w:lang w:eastAsia="tr-TR"/>
        </w:rPr>
        <w:t>adde</w:t>
      </w:r>
      <w:r w:rsidRPr="00DA771C">
        <w:rPr>
          <w:rFonts w:eastAsia="Times New Roman"/>
          <w:b/>
          <w:bCs/>
          <w:color w:val="333333"/>
          <w:bdr w:val="none" w:sz="0" w:space="0" w:color="auto" w:frame="1"/>
          <w:lang w:eastAsia="tr-TR"/>
        </w:rPr>
        <w:t xml:space="preserve"> 8:</w:t>
      </w:r>
      <w:r w:rsidR="005F6778">
        <w:rPr>
          <w:rFonts w:eastAsia="Times New Roman"/>
          <w:color w:val="333333"/>
          <w:lang w:eastAsia="tr-TR"/>
        </w:rPr>
        <w:t xml:space="preserve"> (1) </w:t>
      </w:r>
      <w:r w:rsidRPr="00DA771C">
        <w:rPr>
          <w:rFonts w:eastAsia="Times New Roman"/>
          <w:color w:val="333333"/>
          <w:lang w:eastAsia="tr-TR"/>
        </w:rPr>
        <w:t>Bu Yönetmelikte hüküm bulunmayan hususlarda genel hükümlere göre veya Komisyon idari birim onayı ile işlem yapılır.</w:t>
      </w:r>
    </w:p>
    <w:p w:rsidR="005F6778" w:rsidRPr="00FF641A" w:rsidRDefault="008C14E4" w:rsidP="00115E56">
      <w:pPr>
        <w:ind w:firstLine="708"/>
        <w:rPr>
          <w:rFonts w:eastAsia="Times New Roman"/>
          <w:i/>
          <w:color w:val="333333"/>
          <w:lang w:eastAsia="tr-TR"/>
        </w:rPr>
      </w:pPr>
      <w:r w:rsidRPr="00FF641A">
        <w:rPr>
          <w:rFonts w:eastAsia="Times New Roman"/>
          <w:b/>
          <w:bCs/>
          <w:i/>
          <w:color w:val="333333"/>
          <w:bdr w:val="none" w:sz="0" w:space="0" w:color="auto" w:frame="1"/>
          <w:lang w:eastAsia="tr-TR"/>
        </w:rPr>
        <w:t>Yürürlük</w:t>
      </w:r>
    </w:p>
    <w:p w:rsidR="00115E56" w:rsidRPr="00115E56" w:rsidRDefault="008C14E4" w:rsidP="00640A64">
      <w:pPr>
        <w:autoSpaceDE w:val="0"/>
        <w:autoSpaceDN w:val="0"/>
        <w:adjustRightInd w:val="0"/>
        <w:spacing w:after="0" w:line="240" w:lineRule="auto"/>
        <w:ind w:firstLine="709"/>
        <w:jc w:val="both"/>
      </w:pPr>
      <w:r w:rsidRPr="00DA771C">
        <w:rPr>
          <w:rFonts w:eastAsia="Times New Roman"/>
          <w:b/>
          <w:bCs/>
          <w:color w:val="333333"/>
          <w:bdr w:val="none" w:sz="0" w:space="0" w:color="auto" w:frame="1"/>
          <w:lang w:eastAsia="tr-TR"/>
        </w:rPr>
        <w:t>Madde 9:</w:t>
      </w:r>
      <w:r w:rsidR="005F6778">
        <w:rPr>
          <w:rFonts w:eastAsia="Times New Roman"/>
          <w:b/>
          <w:bCs/>
          <w:color w:val="333333"/>
          <w:bdr w:val="none" w:sz="0" w:space="0" w:color="auto" w:frame="1"/>
          <w:lang w:eastAsia="tr-TR"/>
        </w:rPr>
        <w:t xml:space="preserve"> </w:t>
      </w:r>
      <w:r w:rsidR="005F6778" w:rsidRPr="005F6778">
        <w:rPr>
          <w:rFonts w:eastAsia="Times New Roman"/>
          <w:bCs/>
          <w:color w:val="333333"/>
          <w:bdr w:val="none" w:sz="0" w:space="0" w:color="auto" w:frame="1"/>
          <w:lang w:eastAsia="tr-TR"/>
        </w:rPr>
        <w:t>(1)</w:t>
      </w:r>
      <w:r w:rsidR="005F6778">
        <w:rPr>
          <w:rFonts w:eastAsia="Times New Roman"/>
          <w:color w:val="333333"/>
          <w:lang w:eastAsia="tr-TR"/>
        </w:rPr>
        <w:t xml:space="preserve"> </w:t>
      </w:r>
      <w:r w:rsidR="00115E56" w:rsidRPr="00115E56">
        <w:t>Bu yönetmelik Belediye Meclisi tarafından onaylanmasını takiben 3011</w:t>
      </w:r>
    </w:p>
    <w:p w:rsidR="005F6778" w:rsidRDefault="00640A64" w:rsidP="00115E56">
      <w:r>
        <w:t>Sayılı</w:t>
      </w:r>
      <w:r w:rsidR="00115E56">
        <w:t xml:space="preserve"> K</w:t>
      </w:r>
      <w:r w:rsidR="00115E56" w:rsidRPr="00115E56">
        <w:t>anun</w:t>
      </w:r>
      <w:r w:rsidR="00115E56">
        <w:t>’un</w:t>
      </w:r>
      <w:r w:rsidR="00115E56" w:rsidRPr="00115E56">
        <w:t xml:space="preserve"> 2 </w:t>
      </w:r>
      <w:proofErr w:type="spellStart"/>
      <w:r w:rsidR="00115E56" w:rsidRPr="00115E56">
        <w:t>nci</w:t>
      </w:r>
      <w:proofErr w:type="spellEnd"/>
      <w:r w:rsidR="00115E56" w:rsidRPr="00115E56">
        <w:t xml:space="preserve"> maddesi doğrultusunda ilan edildiği tarihten itibaren yürürlüğe girer</w:t>
      </w:r>
      <w:r w:rsidR="009B26F7">
        <w:t>.</w:t>
      </w:r>
    </w:p>
    <w:p w:rsidR="00640A64" w:rsidRPr="00FF641A" w:rsidRDefault="00640A64" w:rsidP="00115E56">
      <w:pPr>
        <w:rPr>
          <w:rFonts w:eastAsia="Times New Roman"/>
          <w:b/>
          <w:bCs/>
          <w:i/>
          <w:color w:val="333333"/>
          <w:bdr w:val="none" w:sz="0" w:space="0" w:color="auto" w:frame="1"/>
          <w:lang w:eastAsia="tr-TR"/>
        </w:rPr>
      </w:pPr>
      <w:r>
        <w:tab/>
      </w:r>
      <w:r w:rsidRPr="00FF641A">
        <w:rPr>
          <w:b/>
          <w:i/>
        </w:rPr>
        <w:t>Yürütme</w:t>
      </w:r>
    </w:p>
    <w:p w:rsidR="00640A64" w:rsidRDefault="00640A64" w:rsidP="00640A64">
      <w:pPr>
        <w:ind w:firstLine="709"/>
        <w:jc w:val="both"/>
      </w:pPr>
      <w:r>
        <w:rPr>
          <w:b/>
          <w:bCs/>
        </w:rPr>
        <w:t xml:space="preserve">Madde </w:t>
      </w:r>
      <w:r w:rsidRPr="00640A64">
        <w:rPr>
          <w:b/>
          <w:bCs/>
        </w:rPr>
        <w:t>1</w:t>
      </w:r>
      <w:r>
        <w:rPr>
          <w:b/>
          <w:bCs/>
        </w:rPr>
        <w:t>0</w:t>
      </w:r>
      <w:r w:rsidRPr="00640A64">
        <w:rPr>
          <w:b/>
          <w:bCs/>
        </w:rPr>
        <w:t xml:space="preserve"> </w:t>
      </w:r>
      <w:r w:rsidRPr="00640A64">
        <w:t xml:space="preserve">(1) Bu yönetmelik hükümleri </w:t>
      </w:r>
      <w:r>
        <w:t>10</w:t>
      </w:r>
      <w:r w:rsidRPr="00640A64">
        <w:t xml:space="preserve"> maddeden ib</w:t>
      </w:r>
      <w:r>
        <w:t xml:space="preserve">aret olup, Belediye Meclisinin </w:t>
      </w:r>
      <w:r w:rsidRPr="00640A64">
        <w:t>kararı ile Belediye Başkanı yürütür.</w:t>
      </w:r>
    </w:p>
    <w:p w:rsidR="00906C47" w:rsidRDefault="00906C47" w:rsidP="00640A64">
      <w:pPr>
        <w:ind w:firstLine="709"/>
        <w:jc w:val="both"/>
      </w:pPr>
    </w:p>
    <w:p w:rsidR="00EF7A13" w:rsidRDefault="00EF7A13" w:rsidP="00640A64">
      <w:pPr>
        <w:ind w:firstLine="709"/>
        <w:jc w:val="both"/>
      </w:pPr>
    </w:p>
    <w:p w:rsidR="00EF7A13" w:rsidRDefault="00EF7A13" w:rsidP="00640A64">
      <w:pPr>
        <w:ind w:firstLine="709"/>
        <w:jc w:val="both"/>
      </w:pPr>
    </w:p>
    <w:p w:rsidR="00EF7A13" w:rsidRDefault="00EF7A13" w:rsidP="00640A64">
      <w:pPr>
        <w:ind w:firstLine="709"/>
        <w:jc w:val="both"/>
      </w:pPr>
    </w:p>
    <w:tbl>
      <w:tblPr>
        <w:tblW w:w="9177" w:type="dxa"/>
        <w:tblInd w:w="55" w:type="dxa"/>
        <w:tblCellMar>
          <w:left w:w="70" w:type="dxa"/>
          <w:right w:w="70" w:type="dxa"/>
        </w:tblCellMar>
        <w:tblLook w:val="04A0" w:firstRow="1" w:lastRow="0" w:firstColumn="1" w:lastColumn="0" w:noHBand="0" w:noVBand="1"/>
      </w:tblPr>
      <w:tblGrid>
        <w:gridCol w:w="466"/>
        <w:gridCol w:w="2220"/>
        <w:gridCol w:w="3276"/>
        <w:gridCol w:w="1274"/>
        <w:gridCol w:w="1941"/>
      </w:tblGrid>
      <w:tr w:rsidR="00AB2D85" w:rsidRPr="00AB2D85" w:rsidTr="003A7C07">
        <w:trPr>
          <w:trHeight w:val="314"/>
        </w:trPr>
        <w:tc>
          <w:tcPr>
            <w:tcW w:w="466" w:type="dxa"/>
            <w:tcBorders>
              <w:top w:val="nil"/>
              <w:left w:val="nil"/>
              <w:bottom w:val="nil"/>
              <w:right w:val="nil"/>
            </w:tcBorders>
            <w:shd w:val="clear" w:color="auto" w:fill="auto"/>
            <w:noWrap/>
            <w:vAlign w:val="bottom"/>
            <w:hideMark/>
          </w:tcPr>
          <w:p w:rsidR="00AB2D85" w:rsidRPr="00AB2D85" w:rsidRDefault="00AB2D85" w:rsidP="00AB2D85">
            <w:pPr>
              <w:spacing w:after="0" w:line="240" w:lineRule="auto"/>
              <w:rPr>
                <w:rFonts w:eastAsia="Times New Roman"/>
                <w:color w:val="000000"/>
                <w:lang w:eastAsia="tr-TR"/>
              </w:rPr>
            </w:pPr>
          </w:p>
        </w:tc>
        <w:tc>
          <w:tcPr>
            <w:tcW w:w="8711" w:type="dxa"/>
            <w:gridSpan w:val="4"/>
            <w:tcBorders>
              <w:top w:val="nil"/>
              <w:left w:val="nil"/>
              <w:bottom w:val="nil"/>
              <w:right w:val="nil"/>
            </w:tcBorders>
            <w:shd w:val="clear" w:color="auto" w:fill="auto"/>
            <w:noWrap/>
            <w:vAlign w:val="center"/>
            <w:hideMark/>
          </w:tcPr>
          <w:p w:rsidR="003A7C07" w:rsidRDefault="003A7C07" w:rsidP="00AB2D85">
            <w:pPr>
              <w:spacing w:after="0" w:line="240" w:lineRule="auto"/>
              <w:jc w:val="right"/>
              <w:rPr>
                <w:rFonts w:eastAsia="Times New Roman"/>
                <w:b/>
                <w:bCs/>
                <w:color w:val="333333"/>
                <w:lang w:eastAsia="tr-TR"/>
              </w:rPr>
            </w:pPr>
          </w:p>
          <w:p w:rsidR="00AB2D85" w:rsidRPr="00AB2D85" w:rsidRDefault="00AB2D85" w:rsidP="00AB2D85">
            <w:pPr>
              <w:spacing w:after="0" w:line="240" w:lineRule="auto"/>
              <w:jc w:val="right"/>
              <w:rPr>
                <w:rFonts w:eastAsia="Times New Roman"/>
                <w:b/>
                <w:bCs/>
                <w:color w:val="333333"/>
                <w:lang w:eastAsia="tr-TR"/>
              </w:rPr>
            </w:pPr>
            <w:r w:rsidRPr="00AB2D85">
              <w:rPr>
                <w:rFonts w:eastAsia="Times New Roman"/>
                <w:b/>
                <w:bCs/>
                <w:color w:val="333333"/>
                <w:lang w:eastAsia="tr-TR"/>
              </w:rPr>
              <w:t>EK-1</w:t>
            </w:r>
          </w:p>
        </w:tc>
      </w:tr>
      <w:tr w:rsidR="00AB2D85" w:rsidRPr="00AB2D85" w:rsidTr="003A7C07">
        <w:trPr>
          <w:trHeight w:val="299"/>
        </w:trPr>
        <w:tc>
          <w:tcPr>
            <w:tcW w:w="9177" w:type="dxa"/>
            <w:gridSpan w:val="5"/>
            <w:tcBorders>
              <w:top w:val="single" w:sz="8" w:space="0" w:color="000000"/>
              <w:left w:val="single" w:sz="8" w:space="0" w:color="000000"/>
              <w:bottom w:val="nil"/>
              <w:right w:val="single" w:sz="8" w:space="0" w:color="000000"/>
            </w:tcBorders>
            <w:shd w:val="clear" w:color="auto" w:fill="auto"/>
            <w:noWrap/>
            <w:vAlign w:val="center"/>
            <w:hideMark/>
          </w:tcPr>
          <w:p w:rsidR="00AB2D85" w:rsidRPr="00AB2D85" w:rsidRDefault="00AB2D85" w:rsidP="00AB2D85">
            <w:pPr>
              <w:spacing w:after="0" w:line="240" w:lineRule="auto"/>
              <w:jc w:val="center"/>
              <w:rPr>
                <w:rFonts w:eastAsia="Times New Roman"/>
                <w:b/>
                <w:bCs/>
                <w:color w:val="333333"/>
                <w:lang w:eastAsia="tr-TR"/>
              </w:rPr>
            </w:pPr>
            <w:r w:rsidRPr="00AB2D85">
              <w:rPr>
                <w:rFonts w:eastAsia="Times New Roman"/>
                <w:b/>
                <w:bCs/>
                <w:color w:val="333333"/>
                <w:lang w:eastAsia="tr-TR"/>
              </w:rPr>
              <w:t>T.C.</w:t>
            </w:r>
          </w:p>
        </w:tc>
      </w:tr>
      <w:tr w:rsidR="00AB2D85" w:rsidRPr="00AB2D85" w:rsidTr="003A7C07">
        <w:trPr>
          <w:trHeight w:val="299"/>
        </w:trPr>
        <w:tc>
          <w:tcPr>
            <w:tcW w:w="9177" w:type="dxa"/>
            <w:gridSpan w:val="5"/>
            <w:tcBorders>
              <w:top w:val="nil"/>
              <w:left w:val="single" w:sz="8" w:space="0" w:color="auto"/>
              <w:bottom w:val="nil"/>
              <w:right w:val="single" w:sz="8" w:space="0" w:color="000000"/>
            </w:tcBorders>
            <w:shd w:val="clear" w:color="auto" w:fill="auto"/>
            <w:noWrap/>
            <w:vAlign w:val="center"/>
            <w:hideMark/>
          </w:tcPr>
          <w:p w:rsidR="00AB2D85" w:rsidRPr="00AB2D85" w:rsidRDefault="00AB2D85" w:rsidP="00AB2D85">
            <w:pPr>
              <w:spacing w:after="0" w:line="240" w:lineRule="auto"/>
              <w:jc w:val="center"/>
              <w:rPr>
                <w:rFonts w:eastAsia="Times New Roman"/>
                <w:b/>
                <w:bCs/>
                <w:color w:val="333333"/>
                <w:lang w:eastAsia="tr-TR"/>
              </w:rPr>
            </w:pPr>
            <w:r w:rsidRPr="00AB2D85">
              <w:rPr>
                <w:rFonts w:eastAsia="Times New Roman"/>
                <w:b/>
                <w:bCs/>
                <w:color w:val="333333"/>
                <w:lang w:eastAsia="tr-TR"/>
              </w:rPr>
              <w:t>VAKFIKEBİR BELEDİYE BAŞKANLIĞI</w:t>
            </w:r>
          </w:p>
        </w:tc>
      </w:tr>
      <w:tr w:rsidR="00AB2D85" w:rsidRPr="00AB2D85" w:rsidTr="003A7C07">
        <w:trPr>
          <w:trHeight w:val="299"/>
        </w:trPr>
        <w:tc>
          <w:tcPr>
            <w:tcW w:w="9177" w:type="dxa"/>
            <w:gridSpan w:val="5"/>
            <w:tcBorders>
              <w:top w:val="nil"/>
              <w:left w:val="single" w:sz="8" w:space="0" w:color="auto"/>
              <w:bottom w:val="nil"/>
              <w:right w:val="single" w:sz="8" w:space="0" w:color="000000"/>
            </w:tcBorders>
            <w:shd w:val="clear" w:color="auto" w:fill="auto"/>
            <w:noWrap/>
            <w:vAlign w:val="center"/>
            <w:hideMark/>
          </w:tcPr>
          <w:p w:rsidR="00AB2D85" w:rsidRPr="00AB2D85" w:rsidRDefault="00EF7A13" w:rsidP="00AB2D85">
            <w:pPr>
              <w:spacing w:after="0" w:line="240" w:lineRule="auto"/>
              <w:jc w:val="center"/>
              <w:rPr>
                <w:rFonts w:eastAsia="Times New Roman"/>
                <w:b/>
                <w:bCs/>
                <w:color w:val="333333"/>
                <w:lang w:eastAsia="tr-TR"/>
              </w:rPr>
            </w:pPr>
            <w:r w:rsidRPr="00AB2D85">
              <w:rPr>
                <w:rFonts w:eastAsia="Times New Roman"/>
                <w:b/>
                <w:bCs/>
                <w:color w:val="333333"/>
                <w:lang w:eastAsia="tr-TR"/>
              </w:rPr>
              <w:t>Zabıta Müdürlüğü</w:t>
            </w:r>
          </w:p>
        </w:tc>
      </w:tr>
      <w:tr w:rsidR="00AB2D85" w:rsidRPr="00AB2D85" w:rsidTr="003A7C07">
        <w:trPr>
          <w:trHeight w:val="314"/>
        </w:trPr>
        <w:tc>
          <w:tcPr>
            <w:tcW w:w="9177" w:type="dxa"/>
            <w:gridSpan w:val="5"/>
            <w:tcBorders>
              <w:top w:val="nil"/>
              <w:left w:val="single" w:sz="8" w:space="0" w:color="auto"/>
              <w:bottom w:val="nil"/>
              <w:right w:val="single" w:sz="8" w:space="0" w:color="000000"/>
            </w:tcBorders>
            <w:shd w:val="clear" w:color="auto" w:fill="auto"/>
            <w:noWrap/>
            <w:vAlign w:val="center"/>
            <w:hideMark/>
          </w:tcPr>
          <w:p w:rsidR="00AB2D85" w:rsidRPr="00AB2D85" w:rsidRDefault="00AB2D85" w:rsidP="00AB2D85">
            <w:pPr>
              <w:spacing w:after="0" w:line="240" w:lineRule="auto"/>
              <w:jc w:val="center"/>
              <w:rPr>
                <w:rFonts w:eastAsia="Times New Roman"/>
                <w:b/>
                <w:bCs/>
                <w:color w:val="333333"/>
                <w:lang w:eastAsia="tr-TR"/>
              </w:rPr>
            </w:pPr>
            <w:r w:rsidRPr="00AB2D85">
              <w:rPr>
                <w:rFonts w:eastAsia="Times New Roman"/>
                <w:b/>
                <w:bCs/>
                <w:color w:val="333333"/>
                <w:lang w:eastAsia="tr-TR"/>
              </w:rPr>
              <w:t>KAYIP VE BULUNTU EŞYA TESLİM ALMA TUTANAĞI</w:t>
            </w:r>
          </w:p>
        </w:tc>
      </w:tr>
      <w:tr w:rsidR="00AB2D85" w:rsidRPr="00AB2D85" w:rsidTr="003A7C07">
        <w:trPr>
          <w:trHeight w:val="299"/>
        </w:trPr>
        <w:tc>
          <w:tcPr>
            <w:tcW w:w="9177" w:type="dxa"/>
            <w:gridSpan w:val="5"/>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AB2D85" w:rsidRPr="00AB2D85" w:rsidRDefault="00AB2D85" w:rsidP="00A536EA">
            <w:pPr>
              <w:spacing w:after="0" w:line="240" w:lineRule="auto"/>
              <w:jc w:val="right"/>
              <w:rPr>
                <w:rFonts w:eastAsia="Times New Roman"/>
                <w:color w:val="333333"/>
                <w:lang w:eastAsia="tr-TR"/>
              </w:rPr>
            </w:pPr>
            <w:r w:rsidRPr="00AB2D85">
              <w:rPr>
                <w:rFonts w:eastAsia="Times New Roman"/>
                <w:color w:val="333333"/>
                <w:lang w:eastAsia="tr-TR"/>
              </w:rPr>
              <w:t>SERİ NO: 00000</w:t>
            </w:r>
          </w:p>
        </w:tc>
      </w:tr>
      <w:tr w:rsidR="00AB2D85" w:rsidRPr="00AB2D85" w:rsidTr="003A7C07">
        <w:trPr>
          <w:trHeight w:val="299"/>
        </w:trPr>
        <w:tc>
          <w:tcPr>
            <w:tcW w:w="9177" w:type="dxa"/>
            <w:gridSpan w:val="5"/>
            <w:vMerge/>
            <w:tcBorders>
              <w:top w:val="single" w:sz="8" w:space="0" w:color="000000"/>
              <w:left w:val="single" w:sz="8" w:space="0" w:color="auto"/>
              <w:bottom w:val="single" w:sz="8" w:space="0" w:color="000000"/>
              <w:right w:val="single" w:sz="8" w:space="0" w:color="000000"/>
            </w:tcBorders>
            <w:vAlign w:val="center"/>
            <w:hideMark/>
          </w:tcPr>
          <w:p w:rsidR="00AB2D85" w:rsidRPr="00AB2D85" w:rsidRDefault="00AB2D85" w:rsidP="00AB2D85">
            <w:pPr>
              <w:spacing w:after="0" w:line="240" w:lineRule="auto"/>
              <w:rPr>
                <w:rFonts w:eastAsia="Times New Roman"/>
                <w:color w:val="333333"/>
                <w:lang w:eastAsia="tr-TR"/>
              </w:rPr>
            </w:pPr>
          </w:p>
        </w:tc>
      </w:tr>
      <w:tr w:rsidR="00AB2D85" w:rsidRPr="00AB2D85" w:rsidTr="003A7C07">
        <w:trPr>
          <w:trHeight w:val="314"/>
        </w:trPr>
        <w:tc>
          <w:tcPr>
            <w:tcW w:w="9177" w:type="dxa"/>
            <w:gridSpan w:val="5"/>
            <w:vMerge/>
            <w:tcBorders>
              <w:top w:val="single" w:sz="8" w:space="0" w:color="000000"/>
              <w:left w:val="single" w:sz="8" w:space="0" w:color="auto"/>
              <w:bottom w:val="single" w:sz="8" w:space="0" w:color="000000"/>
              <w:right w:val="single" w:sz="8" w:space="0" w:color="000000"/>
            </w:tcBorders>
            <w:vAlign w:val="center"/>
            <w:hideMark/>
          </w:tcPr>
          <w:p w:rsidR="00AB2D85" w:rsidRPr="00AB2D85" w:rsidRDefault="00AB2D85" w:rsidP="00AB2D85">
            <w:pPr>
              <w:spacing w:after="0" w:line="240" w:lineRule="auto"/>
              <w:rPr>
                <w:rFonts w:eastAsia="Times New Roman"/>
                <w:color w:val="333333"/>
                <w:lang w:eastAsia="tr-TR"/>
              </w:rPr>
            </w:pPr>
          </w:p>
        </w:tc>
      </w:tr>
      <w:tr w:rsidR="00AB2D85" w:rsidRPr="00AB2D85" w:rsidTr="003A7C07">
        <w:trPr>
          <w:trHeight w:val="382"/>
        </w:trPr>
        <w:tc>
          <w:tcPr>
            <w:tcW w:w="46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AB2D85" w:rsidRPr="00AB2D85" w:rsidRDefault="00AB2D85" w:rsidP="00AB2D85">
            <w:pPr>
              <w:spacing w:after="0" w:line="240" w:lineRule="auto"/>
              <w:jc w:val="center"/>
              <w:rPr>
                <w:rFonts w:eastAsia="Times New Roman"/>
                <w:b/>
                <w:bCs/>
                <w:color w:val="000000"/>
                <w:lang w:eastAsia="tr-TR"/>
              </w:rPr>
            </w:pPr>
            <w:r w:rsidRPr="00AB2D85">
              <w:rPr>
                <w:rFonts w:eastAsia="Times New Roman"/>
                <w:b/>
                <w:bCs/>
                <w:color w:val="000000"/>
                <w:lang w:eastAsia="tr-TR"/>
              </w:rPr>
              <w:t>BULAN KİŞİNİN</w:t>
            </w:r>
          </w:p>
        </w:tc>
        <w:tc>
          <w:tcPr>
            <w:tcW w:w="2220" w:type="dxa"/>
            <w:tcBorders>
              <w:top w:val="nil"/>
              <w:left w:val="nil"/>
              <w:bottom w:val="single" w:sz="8" w:space="0" w:color="auto"/>
              <w:right w:val="single" w:sz="8" w:space="0" w:color="auto"/>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Adı Soyadı</w:t>
            </w:r>
          </w:p>
        </w:tc>
        <w:tc>
          <w:tcPr>
            <w:tcW w:w="6491" w:type="dxa"/>
            <w:gridSpan w:val="3"/>
            <w:tcBorders>
              <w:top w:val="nil"/>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r>
      <w:tr w:rsidR="00AB2D85" w:rsidRPr="00AB2D85" w:rsidTr="003A7C07">
        <w:trPr>
          <w:trHeight w:val="382"/>
        </w:trPr>
        <w:tc>
          <w:tcPr>
            <w:tcW w:w="466" w:type="dxa"/>
            <w:vMerge/>
            <w:tcBorders>
              <w:top w:val="nil"/>
              <w:left w:val="single" w:sz="8" w:space="0" w:color="auto"/>
              <w:bottom w:val="single" w:sz="8" w:space="0" w:color="000000"/>
              <w:right w:val="single" w:sz="8" w:space="0" w:color="auto"/>
            </w:tcBorders>
            <w:vAlign w:val="center"/>
            <w:hideMark/>
          </w:tcPr>
          <w:p w:rsidR="00AB2D85" w:rsidRPr="00AB2D85" w:rsidRDefault="00AB2D85" w:rsidP="00AB2D85">
            <w:pPr>
              <w:spacing w:after="0" w:line="240" w:lineRule="auto"/>
              <w:rPr>
                <w:rFonts w:eastAsia="Times New Roman"/>
                <w:b/>
                <w:bCs/>
                <w:color w:val="000000"/>
                <w:lang w:eastAsia="tr-TR"/>
              </w:rPr>
            </w:pPr>
          </w:p>
        </w:tc>
        <w:tc>
          <w:tcPr>
            <w:tcW w:w="2220" w:type="dxa"/>
            <w:tcBorders>
              <w:top w:val="nil"/>
              <w:left w:val="nil"/>
              <w:bottom w:val="single" w:sz="8" w:space="0" w:color="auto"/>
              <w:right w:val="single" w:sz="8" w:space="0" w:color="auto"/>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TC Kimlik No</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r>
      <w:tr w:rsidR="00AB2D85" w:rsidRPr="00AB2D85" w:rsidTr="003A7C07">
        <w:trPr>
          <w:trHeight w:val="382"/>
        </w:trPr>
        <w:tc>
          <w:tcPr>
            <w:tcW w:w="466" w:type="dxa"/>
            <w:vMerge/>
            <w:tcBorders>
              <w:top w:val="nil"/>
              <w:left w:val="single" w:sz="8" w:space="0" w:color="auto"/>
              <w:bottom w:val="single" w:sz="8" w:space="0" w:color="000000"/>
              <w:right w:val="single" w:sz="8" w:space="0" w:color="auto"/>
            </w:tcBorders>
            <w:vAlign w:val="center"/>
            <w:hideMark/>
          </w:tcPr>
          <w:p w:rsidR="00AB2D85" w:rsidRPr="00AB2D85" w:rsidRDefault="00AB2D85" w:rsidP="00AB2D85">
            <w:pPr>
              <w:spacing w:after="0" w:line="240" w:lineRule="auto"/>
              <w:rPr>
                <w:rFonts w:eastAsia="Times New Roman"/>
                <w:b/>
                <w:bCs/>
                <w:color w:val="000000"/>
                <w:lang w:eastAsia="tr-TR"/>
              </w:rPr>
            </w:pPr>
          </w:p>
        </w:tc>
        <w:tc>
          <w:tcPr>
            <w:tcW w:w="2220" w:type="dxa"/>
            <w:tcBorders>
              <w:top w:val="nil"/>
              <w:left w:val="nil"/>
              <w:bottom w:val="single" w:sz="8" w:space="0" w:color="auto"/>
              <w:right w:val="single" w:sz="8" w:space="0" w:color="auto"/>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Telefonu</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r>
      <w:tr w:rsidR="00AB2D85" w:rsidRPr="00AB2D85" w:rsidTr="003A7C07">
        <w:trPr>
          <w:trHeight w:val="382"/>
        </w:trPr>
        <w:tc>
          <w:tcPr>
            <w:tcW w:w="466" w:type="dxa"/>
            <w:vMerge/>
            <w:tcBorders>
              <w:top w:val="nil"/>
              <w:left w:val="single" w:sz="8" w:space="0" w:color="auto"/>
              <w:bottom w:val="single" w:sz="8" w:space="0" w:color="000000"/>
              <w:right w:val="single" w:sz="8" w:space="0" w:color="auto"/>
            </w:tcBorders>
            <w:vAlign w:val="center"/>
            <w:hideMark/>
          </w:tcPr>
          <w:p w:rsidR="00AB2D85" w:rsidRPr="00AB2D85" w:rsidRDefault="00AB2D85" w:rsidP="00AB2D85">
            <w:pPr>
              <w:spacing w:after="0" w:line="240" w:lineRule="auto"/>
              <w:rPr>
                <w:rFonts w:eastAsia="Times New Roman"/>
                <w:b/>
                <w:bCs/>
                <w:color w:val="000000"/>
                <w:lang w:eastAsia="tr-TR"/>
              </w:rPr>
            </w:pPr>
          </w:p>
        </w:tc>
        <w:tc>
          <w:tcPr>
            <w:tcW w:w="2220" w:type="dxa"/>
            <w:tcBorders>
              <w:top w:val="nil"/>
              <w:left w:val="nil"/>
              <w:bottom w:val="single" w:sz="8" w:space="0" w:color="auto"/>
              <w:right w:val="single" w:sz="8" w:space="0" w:color="auto"/>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Adresi</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r>
      <w:tr w:rsidR="00AB2D85" w:rsidRPr="00AB2D85" w:rsidTr="003A7C07">
        <w:trPr>
          <w:trHeight w:val="382"/>
        </w:trPr>
        <w:tc>
          <w:tcPr>
            <w:tcW w:w="466" w:type="dxa"/>
            <w:vMerge/>
            <w:tcBorders>
              <w:top w:val="nil"/>
              <w:left w:val="single" w:sz="8" w:space="0" w:color="auto"/>
              <w:bottom w:val="single" w:sz="8" w:space="0" w:color="000000"/>
              <w:right w:val="single" w:sz="8" w:space="0" w:color="auto"/>
            </w:tcBorders>
            <w:vAlign w:val="center"/>
            <w:hideMark/>
          </w:tcPr>
          <w:p w:rsidR="00AB2D85" w:rsidRPr="00AB2D85" w:rsidRDefault="00AB2D85" w:rsidP="00AB2D85">
            <w:pPr>
              <w:spacing w:after="0" w:line="240" w:lineRule="auto"/>
              <w:rPr>
                <w:rFonts w:eastAsia="Times New Roman"/>
                <w:b/>
                <w:bCs/>
                <w:color w:val="000000"/>
                <w:lang w:eastAsia="tr-TR"/>
              </w:rPr>
            </w:pPr>
          </w:p>
        </w:tc>
        <w:tc>
          <w:tcPr>
            <w:tcW w:w="2220" w:type="dxa"/>
            <w:tcBorders>
              <w:top w:val="nil"/>
              <w:left w:val="nil"/>
              <w:bottom w:val="single" w:sz="8" w:space="0" w:color="auto"/>
              <w:right w:val="single" w:sz="8" w:space="0" w:color="auto"/>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 </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r>
      <w:tr w:rsidR="00AB2D85" w:rsidRPr="00AB2D85" w:rsidTr="003A7C07">
        <w:trPr>
          <w:trHeight w:val="382"/>
        </w:trPr>
        <w:tc>
          <w:tcPr>
            <w:tcW w:w="26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Bulunan Eşyanın Cinsi ve İçeriği</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r>
      <w:tr w:rsidR="00AB2D85" w:rsidRPr="00AB2D85" w:rsidTr="003A7C07">
        <w:trPr>
          <w:trHeight w:val="382"/>
        </w:trPr>
        <w:tc>
          <w:tcPr>
            <w:tcW w:w="26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Teslim Alınma Tarihi ve Saati</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r>
      <w:tr w:rsidR="00AB2D85" w:rsidRPr="00AB2D85" w:rsidTr="003A7C07">
        <w:trPr>
          <w:trHeight w:val="382"/>
        </w:trPr>
        <w:tc>
          <w:tcPr>
            <w:tcW w:w="268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2D85" w:rsidRPr="00AB2D85" w:rsidRDefault="00AB2D85" w:rsidP="00AB2D85">
            <w:pPr>
              <w:spacing w:after="0" w:line="240" w:lineRule="auto"/>
              <w:rPr>
                <w:rFonts w:eastAsia="Times New Roman"/>
                <w:color w:val="000000"/>
                <w:lang w:eastAsia="tr-TR"/>
              </w:rPr>
            </w:pPr>
            <w:r w:rsidRPr="00AB2D85">
              <w:rPr>
                <w:rFonts w:eastAsia="Times New Roman"/>
                <w:color w:val="000000"/>
                <w:lang w:eastAsia="tr-TR"/>
              </w:rPr>
              <w:t> </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r>
      <w:tr w:rsidR="00AB2D85" w:rsidRPr="00AB2D85" w:rsidTr="003A7C07">
        <w:trPr>
          <w:trHeight w:val="1711"/>
        </w:trPr>
        <w:tc>
          <w:tcPr>
            <w:tcW w:w="2686" w:type="dxa"/>
            <w:gridSpan w:val="2"/>
            <w:tcBorders>
              <w:top w:val="single" w:sz="8" w:space="0" w:color="auto"/>
              <w:left w:val="single" w:sz="8" w:space="0" w:color="auto"/>
              <w:bottom w:val="nil"/>
              <w:right w:val="single" w:sz="8" w:space="0" w:color="000000"/>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Teslim Alma Yasal Dayanağı</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jc w:val="both"/>
              <w:rPr>
                <w:rFonts w:eastAsia="Times New Roman"/>
                <w:color w:val="333333"/>
                <w:sz w:val="22"/>
                <w:szCs w:val="22"/>
                <w:lang w:eastAsia="tr-TR"/>
              </w:rPr>
            </w:pPr>
            <w:r w:rsidRPr="00AB2D85">
              <w:rPr>
                <w:rFonts w:eastAsia="Times New Roman"/>
                <w:color w:val="333333"/>
                <w:sz w:val="22"/>
                <w:szCs w:val="22"/>
                <w:lang w:eastAsia="tr-TR"/>
              </w:rPr>
              <w:t xml:space="preserve">4721SayılıTürkMedeni Kanununun 770. maddesi, Zabıta Yönetmeliğinin 10/1-a maddesi 9. </w:t>
            </w:r>
            <w:proofErr w:type="spellStart"/>
            <w:r w:rsidRPr="00AB2D85">
              <w:rPr>
                <w:rFonts w:eastAsia="Times New Roman"/>
                <w:color w:val="333333"/>
                <w:sz w:val="22"/>
                <w:szCs w:val="22"/>
                <w:lang w:eastAsia="tr-TR"/>
              </w:rPr>
              <w:t>altbent</w:t>
            </w:r>
            <w:proofErr w:type="spellEnd"/>
            <w:r w:rsidRPr="00AB2D85">
              <w:rPr>
                <w:rFonts w:eastAsia="Times New Roman"/>
                <w:color w:val="333333"/>
                <w:sz w:val="22"/>
                <w:szCs w:val="22"/>
                <w:lang w:eastAsia="tr-TR"/>
              </w:rPr>
              <w:t xml:space="preserve"> ve Vakfıkebir Belediyesi Kayıp ve Buluntu Eşya Uygulama Yönetmeliği 6/1-a maddesi gereği.</w:t>
            </w:r>
          </w:p>
        </w:tc>
      </w:tr>
      <w:tr w:rsidR="00AB2D85" w:rsidRPr="00AB2D85" w:rsidTr="003A7C07">
        <w:trPr>
          <w:trHeight w:val="314"/>
        </w:trPr>
        <w:tc>
          <w:tcPr>
            <w:tcW w:w="26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rPr>
                <w:rFonts w:eastAsia="Times New Roman"/>
                <w:b/>
                <w:bCs/>
                <w:color w:val="333333"/>
                <w:lang w:eastAsia="tr-TR"/>
              </w:rPr>
            </w:pPr>
            <w:r w:rsidRPr="00AB2D85">
              <w:rPr>
                <w:rFonts w:eastAsia="Times New Roman"/>
                <w:b/>
                <w:bCs/>
                <w:color w:val="333333"/>
                <w:lang w:eastAsia="tr-TR"/>
              </w:rPr>
              <w:t>Açıklamalar</w:t>
            </w:r>
          </w:p>
        </w:tc>
        <w:tc>
          <w:tcPr>
            <w:tcW w:w="6491" w:type="dxa"/>
            <w:gridSpan w:val="3"/>
            <w:tcBorders>
              <w:top w:val="single" w:sz="8" w:space="0" w:color="auto"/>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rPr>
                <w:rFonts w:eastAsia="Times New Roman"/>
                <w:color w:val="333333"/>
                <w:lang w:eastAsia="tr-TR"/>
              </w:rPr>
            </w:pPr>
            <w:r w:rsidRPr="00AB2D85">
              <w:rPr>
                <w:rFonts w:eastAsia="Times New Roman"/>
                <w:color w:val="333333"/>
                <w:lang w:eastAsia="tr-TR"/>
              </w:rPr>
              <w:t> </w:t>
            </w:r>
          </w:p>
        </w:tc>
      </w:tr>
      <w:tr w:rsidR="00AB2D85" w:rsidRPr="00AB2D85" w:rsidTr="003A7C07">
        <w:trPr>
          <w:trHeight w:val="299"/>
        </w:trPr>
        <w:tc>
          <w:tcPr>
            <w:tcW w:w="2686" w:type="dxa"/>
            <w:gridSpan w:val="2"/>
            <w:tcBorders>
              <w:top w:val="nil"/>
              <w:left w:val="single" w:sz="8" w:space="0" w:color="auto"/>
              <w:bottom w:val="nil"/>
              <w:right w:val="nil"/>
            </w:tcBorders>
            <w:shd w:val="clear" w:color="auto" w:fill="auto"/>
            <w:noWrap/>
            <w:vAlign w:val="bottom"/>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c>
          <w:tcPr>
            <w:tcW w:w="4550" w:type="dxa"/>
            <w:gridSpan w:val="2"/>
            <w:tcBorders>
              <w:top w:val="nil"/>
              <w:left w:val="nil"/>
              <w:bottom w:val="nil"/>
              <w:right w:val="nil"/>
            </w:tcBorders>
            <w:shd w:val="clear" w:color="auto" w:fill="auto"/>
            <w:vAlign w:val="bottom"/>
            <w:hideMark/>
          </w:tcPr>
          <w:p w:rsidR="00AB2D85" w:rsidRPr="00AB2D85" w:rsidRDefault="00AB2D85" w:rsidP="00AB2D85">
            <w:pPr>
              <w:spacing w:after="0" w:line="240" w:lineRule="auto"/>
              <w:rPr>
                <w:rFonts w:eastAsia="Times New Roman"/>
                <w:color w:val="000000"/>
                <w:lang w:eastAsia="tr-TR"/>
              </w:rPr>
            </w:pPr>
          </w:p>
        </w:tc>
        <w:tc>
          <w:tcPr>
            <w:tcW w:w="1941" w:type="dxa"/>
            <w:tcBorders>
              <w:top w:val="nil"/>
              <w:left w:val="nil"/>
              <w:bottom w:val="nil"/>
              <w:right w:val="single" w:sz="8" w:space="0" w:color="auto"/>
            </w:tcBorders>
            <w:shd w:val="clear" w:color="auto" w:fill="auto"/>
            <w:vAlign w:val="center"/>
            <w:hideMark/>
          </w:tcPr>
          <w:p w:rsidR="00AB2D85" w:rsidRPr="00AB2D85" w:rsidRDefault="00AB2D85" w:rsidP="00AB2D85">
            <w:pPr>
              <w:spacing w:after="0" w:line="240" w:lineRule="auto"/>
              <w:rPr>
                <w:rFonts w:eastAsia="Times New Roman"/>
                <w:color w:val="000000"/>
                <w:lang w:eastAsia="tr-TR"/>
              </w:rPr>
            </w:pPr>
            <w:r w:rsidRPr="00AB2D85">
              <w:rPr>
                <w:rFonts w:eastAsia="Times New Roman"/>
                <w:color w:val="000000"/>
                <w:lang w:eastAsia="tr-TR"/>
              </w:rPr>
              <w:t> </w:t>
            </w:r>
          </w:p>
        </w:tc>
      </w:tr>
      <w:tr w:rsidR="00AB2D85" w:rsidRPr="00AB2D85" w:rsidTr="00CA3F84">
        <w:trPr>
          <w:trHeight w:val="299"/>
        </w:trPr>
        <w:tc>
          <w:tcPr>
            <w:tcW w:w="2686" w:type="dxa"/>
            <w:gridSpan w:val="2"/>
            <w:tcBorders>
              <w:top w:val="nil"/>
              <w:left w:val="single" w:sz="8" w:space="0" w:color="auto"/>
              <w:bottom w:val="nil"/>
              <w:right w:val="nil"/>
            </w:tcBorders>
            <w:shd w:val="clear" w:color="auto" w:fill="auto"/>
            <w:vAlign w:val="center"/>
            <w:hideMark/>
          </w:tcPr>
          <w:p w:rsidR="00AB2D85" w:rsidRPr="00AB2D85" w:rsidRDefault="00AB2D85" w:rsidP="00AB2D85">
            <w:pPr>
              <w:spacing w:after="0" w:line="240" w:lineRule="auto"/>
              <w:jc w:val="center"/>
              <w:rPr>
                <w:rFonts w:eastAsia="Times New Roman"/>
                <w:b/>
                <w:bCs/>
                <w:color w:val="333333"/>
                <w:lang w:eastAsia="tr-TR"/>
              </w:rPr>
            </w:pPr>
            <w:r w:rsidRPr="00AB2D85">
              <w:rPr>
                <w:rFonts w:eastAsia="Times New Roman"/>
                <w:b/>
                <w:bCs/>
                <w:color w:val="333333"/>
                <w:lang w:eastAsia="tr-TR"/>
              </w:rPr>
              <w:t>Teslim Eden</w:t>
            </w:r>
          </w:p>
        </w:tc>
        <w:tc>
          <w:tcPr>
            <w:tcW w:w="3276" w:type="dxa"/>
            <w:tcBorders>
              <w:top w:val="nil"/>
              <w:left w:val="nil"/>
              <w:bottom w:val="nil"/>
              <w:right w:val="nil"/>
            </w:tcBorders>
            <w:shd w:val="clear" w:color="auto" w:fill="auto"/>
            <w:vAlign w:val="center"/>
            <w:hideMark/>
          </w:tcPr>
          <w:p w:rsidR="00AB2D85" w:rsidRPr="00AB2D85" w:rsidRDefault="00AB2D85" w:rsidP="00AB2D85">
            <w:pPr>
              <w:spacing w:after="0" w:line="240" w:lineRule="auto"/>
              <w:rPr>
                <w:rFonts w:eastAsia="Times New Roman"/>
                <w:color w:val="333333"/>
                <w:lang w:eastAsia="tr-TR"/>
              </w:rPr>
            </w:pPr>
            <w:r w:rsidRPr="00AB2D85">
              <w:rPr>
                <w:rFonts w:eastAsia="Times New Roman"/>
                <w:color w:val="333333"/>
                <w:lang w:eastAsia="tr-TR"/>
              </w:rPr>
              <w:t>   </w:t>
            </w:r>
            <w:r w:rsidR="003A7C07">
              <w:rPr>
                <w:rFonts w:eastAsia="Times New Roman"/>
                <w:color w:val="333333"/>
                <w:lang w:eastAsia="tr-TR"/>
              </w:rPr>
              <w:t xml:space="preserve">  </w:t>
            </w:r>
            <w:r w:rsidRPr="00AB2D85">
              <w:rPr>
                <w:rFonts w:eastAsia="Times New Roman"/>
                <w:b/>
                <w:bCs/>
                <w:color w:val="333333"/>
                <w:lang w:eastAsia="tr-TR"/>
              </w:rPr>
              <w:t>Teslim Alan</w:t>
            </w:r>
          </w:p>
        </w:tc>
        <w:tc>
          <w:tcPr>
            <w:tcW w:w="3215" w:type="dxa"/>
            <w:gridSpan w:val="2"/>
            <w:tcBorders>
              <w:top w:val="nil"/>
              <w:left w:val="nil"/>
              <w:bottom w:val="nil"/>
              <w:right w:val="single" w:sz="8" w:space="0" w:color="000000"/>
            </w:tcBorders>
            <w:shd w:val="clear" w:color="auto" w:fill="auto"/>
            <w:vAlign w:val="center"/>
            <w:hideMark/>
          </w:tcPr>
          <w:p w:rsidR="00AB2D85" w:rsidRPr="00AB2D85" w:rsidRDefault="00AB2D85" w:rsidP="00AB2D85">
            <w:pPr>
              <w:spacing w:after="0" w:line="240" w:lineRule="auto"/>
              <w:jc w:val="center"/>
              <w:rPr>
                <w:rFonts w:eastAsia="Times New Roman"/>
                <w:color w:val="333333"/>
                <w:lang w:eastAsia="tr-TR"/>
              </w:rPr>
            </w:pPr>
            <w:r w:rsidRPr="00AB2D85">
              <w:rPr>
                <w:rFonts w:eastAsia="Times New Roman"/>
                <w:color w:val="333333"/>
                <w:lang w:eastAsia="tr-TR"/>
              </w:rPr>
              <w:t>  </w:t>
            </w:r>
            <w:r w:rsidRPr="00AB2D85">
              <w:rPr>
                <w:rFonts w:eastAsia="Times New Roman"/>
                <w:b/>
                <w:bCs/>
                <w:color w:val="333333"/>
                <w:lang w:eastAsia="tr-TR"/>
              </w:rPr>
              <w:t>Teslim Alan</w:t>
            </w:r>
          </w:p>
        </w:tc>
      </w:tr>
      <w:tr w:rsidR="00AB2D85" w:rsidRPr="00AB2D85" w:rsidTr="00CA3F84">
        <w:trPr>
          <w:trHeight w:val="299"/>
        </w:trPr>
        <w:tc>
          <w:tcPr>
            <w:tcW w:w="2686" w:type="dxa"/>
            <w:gridSpan w:val="2"/>
            <w:tcBorders>
              <w:top w:val="nil"/>
              <w:left w:val="single" w:sz="8" w:space="0" w:color="auto"/>
              <w:bottom w:val="nil"/>
              <w:right w:val="nil"/>
            </w:tcBorders>
            <w:shd w:val="clear" w:color="auto" w:fill="auto"/>
            <w:noWrap/>
            <w:vAlign w:val="bottom"/>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c>
          <w:tcPr>
            <w:tcW w:w="3276" w:type="dxa"/>
            <w:tcBorders>
              <w:top w:val="nil"/>
              <w:left w:val="nil"/>
              <w:bottom w:val="nil"/>
              <w:right w:val="nil"/>
            </w:tcBorders>
            <w:shd w:val="clear" w:color="auto" w:fill="auto"/>
            <w:vAlign w:val="center"/>
            <w:hideMark/>
          </w:tcPr>
          <w:p w:rsidR="00AB2D85" w:rsidRPr="00AB2D85" w:rsidRDefault="00AB2D85" w:rsidP="00AB2D85">
            <w:pPr>
              <w:spacing w:after="0" w:line="240" w:lineRule="auto"/>
              <w:rPr>
                <w:rFonts w:eastAsia="Times New Roman"/>
                <w:color w:val="000000"/>
                <w:lang w:eastAsia="tr-TR"/>
              </w:rPr>
            </w:pPr>
          </w:p>
        </w:tc>
        <w:tc>
          <w:tcPr>
            <w:tcW w:w="1274" w:type="dxa"/>
            <w:tcBorders>
              <w:top w:val="nil"/>
              <w:left w:val="nil"/>
              <w:bottom w:val="nil"/>
              <w:right w:val="nil"/>
            </w:tcBorders>
            <w:shd w:val="clear" w:color="auto" w:fill="auto"/>
            <w:vAlign w:val="center"/>
            <w:hideMark/>
          </w:tcPr>
          <w:p w:rsidR="00AB2D85" w:rsidRPr="00AB2D85" w:rsidRDefault="00AB2D85" w:rsidP="00AB2D85">
            <w:pPr>
              <w:spacing w:after="0" w:line="240" w:lineRule="auto"/>
              <w:rPr>
                <w:rFonts w:eastAsia="Times New Roman"/>
                <w:color w:val="000000"/>
                <w:lang w:eastAsia="tr-TR"/>
              </w:rPr>
            </w:pPr>
          </w:p>
        </w:tc>
        <w:tc>
          <w:tcPr>
            <w:tcW w:w="1941" w:type="dxa"/>
            <w:tcBorders>
              <w:top w:val="nil"/>
              <w:left w:val="nil"/>
              <w:bottom w:val="nil"/>
              <w:right w:val="single" w:sz="8" w:space="0" w:color="auto"/>
            </w:tcBorders>
            <w:shd w:val="clear" w:color="auto" w:fill="auto"/>
            <w:vAlign w:val="center"/>
            <w:hideMark/>
          </w:tcPr>
          <w:p w:rsidR="00AB2D85" w:rsidRPr="00AB2D85" w:rsidRDefault="00AB2D85" w:rsidP="00AB2D85">
            <w:pPr>
              <w:spacing w:after="0" w:line="240" w:lineRule="auto"/>
              <w:jc w:val="center"/>
              <w:rPr>
                <w:rFonts w:eastAsia="Times New Roman"/>
                <w:color w:val="333333"/>
                <w:lang w:eastAsia="tr-TR"/>
              </w:rPr>
            </w:pPr>
            <w:r w:rsidRPr="00AB2D85">
              <w:rPr>
                <w:rFonts w:eastAsia="Times New Roman"/>
                <w:color w:val="333333"/>
                <w:lang w:eastAsia="tr-TR"/>
              </w:rPr>
              <w:t> </w:t>
            </w:r>
          </w:p>
        </w:tc>
      </w:tr>
      <w:tr w:rsidR="00AB2D85" w:rsidRPr="00AB2D85" w:rsidTr="00CA3F84">
        <w:trPr>
          <w:trHeight w:val="299"/>
        </w:trPr>
        <w:tc>
          <w:tcPr>
            <w:tcW w:w="2686" w:type="dxa"/>
            <w:gridSpan w:val="2"/>
            <w:tcBorders>
              <w:top w:val="nil"/>
              <w:left w:val="single" w:sz="8" w:space="0" w:color="auto"/>
              <w:bottom w:val="nil"/>
              <w:right w:val="nil"/>
            </w:tcBorders>
            <w:shd w:val="clear" w:color="auto" w:fill="auto"/>
            <w:noWrap/>
            <w:vAlign w:val="bottom"/>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c>
          <w:tcPr>
            <w:tcW w:w="3276" w:type="dxa"/>
            <w:tcBorders>
              <w:top w:val="nil"/>
              <w:left w:val="nil"/>
              <w:bottom w:val="nil"/>
              <w:right w:val="nil"/>
            </w:tcBorders>
            <w:shd w:val="clear" w:color="auto" w:fill="auto"/>
            <w:vAlign w:val="center"/>
            <w:hideMark/>
          </w:tcPr>
          <w:p w:rsidR="00AB2D85" w:rsidRPr="00AB2D85" w:rsidRDefault="003A7C07" w:rsidP="00AB2D85">
            <w:pPr>
              <w:spacing w:after="0" w:line="240" w:lineRule="auto"/>
              <w:rPr>
                <w:rFonts w:eastAsia="Times New Roman"/>
                <w:color w:val="333333"/>
                <w:lang w:eastAsia="tr-TR"/>
              </w:rPr>
            </w:pPr>
            <w:r>
              <w:rPr>
                <w:rFonts w:eastAsia="Times New Roman"/>
                <w:color w:val="333333"/>
                <w:lang w:eastAsia="tr-TR"/>
              </w:rPr>
              <w:t xml:space="preserve">   </w:t>
            </w:r>
            <w:r w:rsidR="00AB2D85" w:rsidRPr="00AB2D85">
              <w:rPr>
                <w:rFonts w:eastAsia="Times New Roman"/>
                <w:color w:val="333333"/>
                <w:lang w:eastAsia="tr-TR"/>
              </w:rPr>
              <w:t>Zabıta Memuru</w:t>
            </w:r>
          </w:p>
        </w:tc>
        <w:tc>
          <w:tcPr>
            <w:tcW w:w="3215" w:type="dxa"/>
            <w:gridSpan w:val="2"/>
            <w:tcBorders>
              <w:top w:val="nil"/>
              <w:left w:val="nil"/>
              <w:bottom w:val="nil"/>
              <w:right w:val="single" w:sz="8" w:space="0" w:color="000000"/>
            </w:tcBorders>
            <w:shd w:val="clear" w:color="auto" w:fill="auto"/>
            <w:vAlign w:val="center"/>
            <w:hideMark/>
          </w:tcPr>
          <w:p w:rsidR="00AB2D85" w:rsidRPr="00AB2D85" w:rsidRDefault="003A7C07" w:rsidP="00AB2D85">
            <w:pPr>
              <w:spacing w:after="0" w:line="240" w:lineRule="auto"/>
              <w:rPr>
                <w:rFonts w:eastAsia="Times New Roman"/>
                <w:color w:val="333333"/>
                <w:lang w:eastAsia="tr-TR"/>
              </w:rPr>
            </w:pPr>
            <w:r>
              <w:rPr>
                <w:rFonts w:eastAsia="Times New Roman"/>
                <w:color w:val="333333"/>
                <w:lang w:eastAsia="tr-TR"/>
              </w:rPr>
              <w:t xml:space="preserve">   </w:t>
            </w:r>
            <w:r w:rsidR="00AB2D85" w:rsidRPr="00AB2D85">
              <w:rPr>
                <w:rFonts w:eastAsia="Times New Roman"/>
                <w:color w:val="333333"/>
                <w:lang w:eastAsia="tr-TR"/>
              </w:rPr>
              <w:t>Zabıta Memuru</w:t>
            </w:r>
          </w:p>
        </w:tc>
      </w:tr>
      <w:tr w:rsidR="00AB2D85" w:rsidRPr="00AB2D85" w:rsidTr="00CA3F84">
        <w:trPr>
          <w:trHeight w:val="299"/>
        </w:trPr>
        <w:tc>
          <w:tcPr>
            <w:tcW w:w="2686" w:type="dxa"/>
            <w:gridSpan w:val="2"/>
            <w:tcBorders>
              <w:top w:val="nil"/>
              <w:left w:val="single" w:sz="8" w:space="0" w:color="auto"/>
              <w:bottom w:val="nil"/>
              <w:right w:val="nil"/>
            </w:tcBorders>
            <w:shd w:val="clear" w:color="auto" w:fill="auto"/>
            <w:vAlign w:val="center"/>
            <w:hideMark/>
          </w:tcPr>
          <w:p w:rsidR="00AB2D85" w:rsidRPr="00AB2D85" w:rsidRDefault="00AB2D85" w:rsidP="00AB2D85">
            <w:pPr>
              <w:spacing w:after="0" w:line="240" w:lineRule="auto"/>
              <w:rPr>
                <w:rFonts w:eastAsia="Times New Roman"/>
                <w:color w:val="333333"/>
                <w:lang w:eastAsia="tr-TR"/>
              </w:rPr>
            </w:pPr>
            <w:r w:rsidRPr="00AB2D85">
              <w:rPr>
                <w:rFonts w:eastAsia="Times New Roman"/>
                <w:color w:val="333333"/>
                <w:lang w:eastAsia="tr-TR"/>
              </w:rPr>
              <w:t>Adı Soyadı :</w:t>
            </w:r>
          </w:p>
        </w:tc>
        <w:tc>
          <w:tcPr>
            <w:tcW w:w="3276" w:type="dxa"/>
            <w:tcBorders>
              <w:top w:val="nil"/>
              <w:left w:val="nil"/>
              <w:bottom w:val="nil"/>
              <w:right w:val="nil"/>
            </w:tcBorders>
            <w:shd w:val="clear" w:color="auto" w:fill="auto"/>
            <w:vAlign w:val="center"/>
            <w:hideMark/>
          </w:tcPr>
          <w:p w:rsidR="00AB2D85" w:rsidRPr="00AB2D85" w:rsidRDefault="003A7C07" w:rsidP="00AB2D85">
            <w:pPr>
              <w:spacing w:after="0" w:line="240" w:lineRule="auto"/>
              <w:rPr>
                <w:rFonts w:eastAsia="Times New Roman"/>
                <w:color w:val="333333"/>
                <w:lang w:eastAsia="tr-TR"/>
              </w:rPr>
            </w:pPr>
            <w:r>
              <w:rPr>
                <w:rFonts w:eastAsia="Times New Roman"/>
                <w:color w:val="333333"/>
                <w:lang w:eastAsia="tr-TR"/>
              </w:rPr>
              <w:t xml:space="preserve">   </w:t>
            </w:r>
            <w:r w:rsidR="00AB2D85" w:rsidRPr="00AB2D85">
              <w:rPr>
                <w:rFonts w:eastAsia="Times New Roman"/>
                <w:color w:val="333333"/>
                <w:lang w:eastAsia="tr-TR"/>
              </w:rPr>
              <w:t>Adı Soyadı :</w:t>
            </w:r>
          </w:p>
        </w:tc>
        <w:tc>
          <w:tcPr>
            <w:tcW w:w="3215" w:type="dxa"/>
            <w:gridSpan w:val="2"/>
            <w:tcBorders>
              <w:top w:val="nil"/>
              <w:left w:val="nil"/>
              <w:bottom w:val="nil"/>
              <w:right w:val="single" w:sz="8" w:space="0" w:color="000000"/>
            </w:tcBorders>
            <w:shd w:val="clear" w:color="auto" w:fill="auto"/>
            <w:vAlign w:val="center"/>
            <w:hideMark/>
          </w:tcPr>
          <w:p w:rsidR="00AB2D85" w:rsidRPr="00AB2D85" w:rsidRDefault="003A7C07" w:rsidP="00AB2D85">
            <w:pPr>
              <w:spacing w:after="0" w:line="240" w:lineRule="auto"/>
              <w:rPr>
                <w:rFonts w:eastAsia="Times New Roman"/>
                <w:color w:val="333333"/>
                <w:lang w:eastAsia="tr-TR"/>
              </w:rPr>
            </w:pPr>
            <w:r>
              <w:rPr>
                <w:rFonts w:eastAsia="Times New Roman"/>
                <w:color w:val="333333"/>
                <w:lang w:eastAsia="tr-TR"/>
              </w:rPr>
              <w:t xml:space="preserve">   </w:t>
            </w:r>
            <w:r w:rsidR="00AB2D85" w:rsidRPr="00AB2D85">
              <w:rPr>
                <w:rFonts w:eastAsia="Times New Roman"/>
                <w:color w:val="333333"/>
                <w:lang w:eastAsia="tr-TR"/>
              </w:rPr>
              <w:t>Adı Soyadı :</w:t>
            </w:r>
          </w:p>
        </w:tc>
      </w:tr>
      <w:tr w:rsidR="00AB2D85" w:rsidRPr="00AB2D85" w:rsidTr="00CA3F84">
        <w:trPr>
          <w:trHeight w:val="299"/>
        </w:trPr>
        <w:tc>
          <w:tcPr>
            <w:tcW w:w="466" w:type="dxa"/>
            <w:tcBorders>
              <w:top w:val="nil"/>
              <w:left w:val="single" w:sz="8" w:space="0" w:color="auto"/>
              <w:bottom w:val="nil"/>
              <w:right w:val="nil"/>
            </w:tcBorders>
            <w:shd w:val="clear" w:color="auto" w:fill="auto"/>
            <w:vAlign w:val="center"/>
            <w:hideMark/>
          </w:tcPr>
          <w:p w:rsidR="00AB2D85" w:rsidRPr="00AB2D85" w:rsidRDefault="00AB2D85" w:rsidP="00AB2D85">
            <w:pPr>
              <w:spacing w:after="0" w:line="240" w:lineRule="auto"/>
              <w:rPr>
                <w:rFonts w:eastAsia="Times New Roman"/>
                <w:color w:val="333333"/>
                <w:lang w:eastAsia="tr-TR"/>
              </w:rPr>
            </w:pPr>
            <w:r w:rsidRPr="00AB2D85">
              <w:rPr>
                <w:rFonts w:eastAsia="Times New Roman"/>
                <w:color w:val="333333"/>
                <w:lang w:eastAsia="tr-TR"/>
              </w:rPr>
              <w:t> </w:t>
            </w:r>
          </w:p>
        </w:tc>
        <w:tc>
          <w:tcPr>
            <w:tcW w:w="2220" w:type="dxa"/>
            <w:tcBorders>
              <w:top w:val="nil"/>
              <w:left w:val="nil"/>
              <w:bottom w:val="nil"/>
              <w:right w:val="nil"/>
            </w:tcBorders>
            <w:shd w:val="clear" w:color="auto" w:fill="auto"/>
            <w:vAlign w:val="center"/>
            <w:hideMark/>
          </w:tcPr>
          <w:p w:rsidR="00AB2D85" w:rsidRPr="00AB2D85" w:rsidRDefault="00AB2D85" w:rsidP="00AB2D85">
            <w:pPr>
              <w:spacing w:after="0" w:line="240" w:lineRule="auto"/>
              <w:rPr>
                <w:rFonts w:eastAsia="Times New Roman"/>
                <w:color w:val="333333"/>
                <w:lang w:eastAsia="tr-TR"/>
              </w:rPr>
            </w:pPr>
          </w:p>
        </w:tc>
        <w:tc>
          <w:tcPr>
            <w:tcW w:w="3276" w:type="dxa"/>
            <w:tcBorders>
              <w:top w:val="nil"/>
              <w:left w:val="nil"/>
              <w:bottom w:val="nil"/>
              <w:right w:val="nil"/>
            </w:tcBorders>
            <w:shd w:val="clear" w:color="auto" w:fill="auto"/>
            <w:vAlign w:val="center"/>
            <w:hideMark/>
          </w:tcPr>
          <w:p w:rsidR="00AB2D85" w:rsidRPr="00AB2D85" w:rsidRDefault="003A7C07" w:rsidP="00AB2D85">
            <w:pPr>
              <w:spacing w:after="0" w:line="240" w:lineRule="auto"/>
              <w:rPr>
                <w:rFonts w:eastAsia="Times New Roman"/>
                <w:color w:val="333333"/>
                <w:lang w:eastAsia="tr-TR"/>
              </w:rPr>
            </w:pPr>
            <w:r>
              <w:rPr>
                <w:rFonts w:eastAsia="Times New Roman"/>
                <w:color w:val="333333"/>
                <w:lang w:eastAsia="tr-TR"/>
              </w:rPr>
              <w:t xml:space="preserve">   </w:t>
            </w:r>
            <w:r w:rsidR="00AB2D85" w:rsidRPr="00AB2D85">
              <w:rPr>
                <w:rFonts w:eastAsia="Times New Roman"/>
                <w:color w:val="333333"/>
                <w:lang w:eastAsia="tr-TR"/>
              </w:rPr>
              <w:t>Sicil No      :</w:t>
            </w:r>
          </w:p>
        </w:tc>
        <w:tc>
          <w:tcPr>
            <w:tcW w:w="3215" w:type="dxa"/>
            <w:gridSpan w:val="2"/>
            <w:tcBorders>
              <w:top w:val="nil"/>
              <w:left w:val="nil"/>
              <w:bottom w:val="nil"/>
              <w:right w:val="single" w:sz="8" w:space="0" w:color="000000"/>
            </w:tcBorders>
            <w:shd w:val="clear" w:color="auto" w:fill="auto"/>
            <w:vAlign w:val="center"/>
            <w:hideMark/>
          </w:tcPr>
          <w:p w:rsidR="00AB2D85" w:rsidRPr="00AB2D85" w:rsidRDefault="003A7C07" w:rsidP="00AB2D85">
            <w:pPr>
              <w:spacing w:after="0" w:line="240" w:lineRule="auto"/>
              <w:rPr>
                <w:rFonts w:eastAsia="Times New Roman"/>
                <w:color w:val="333333"/>
                <w:lang w:eastAsia="tr-TR"/>
              </w:rPr>
            </w:pPr>
            <w:r>
              <w:rPr>
                <w:rFonts w:eastAsia="Times New Roman"/>
                <w:color w:val="333333"/>
                <w:lang w:eastAsia="tr-TR"/>
              </w:rPr>
              <w:t xml:space="preserve">   </w:t>
            </w:r>
            <w:r w:rsidR="00AB2D85" w:rsidRPr="00AB2D85">
              <w:rPr>
                <w:rFonts w:eastAsia="Times New Roman"/>
                <w:color w:val="333333"/>
                <w:lang w:eastAsia="tr-TR"/>
              </w:rPr>
              <w:t>Sicil No      :</w:t>
            </w:r>
          </w:p>
        </w:tc>
      </w:tr>
      <w:tr w:rsidR="00AB2D85" w:rsidRPr="00AB2D85" w:rsidTr="00CA3F84">
        <w:trPr>
          <w:trHeight w:val="80"/>
        </w:trPr>
        <w:tc>
          <w:tcPr>
            <w:tcW w:w="2686" w:type="dxa"/>
            <w:gridSpan w:val="2"/>
            <w:tcBorders>
              <w:top w:val="nil"/>
              <w:left w:val="single" w:sz="8" w:space="0" w:color="auto"/>
              <w:bottom w:val="single" w:sz="8" w:space="0" w:color="auto"/>
              <w:right w:val="nil"/>
            </w:tcBorders>
            <w:shd w:val="clear" w:color="auto" w:fill="auto"/>
            <w:noWrap/>
            <w:vAlign w:val="bottom"/>
            <w:hideMark/>
          </w:tcPr>
          <w:p w:rsidR="00AB2D85" w:rsidRPr="00AB2D85" w:rsidRDefault="00AB2D85" w:rsidP="00AB2D85">
            <w:pPr>
              <w:spacing w:after="0" w:line="240" w:lineRule="auto"/>
              <w:jc w:val="center"/>
              <w:rPr>
                <w:rFonts w:eastAsia="Times New Roman"/>
                <w:color w:val="000000"/>
                <w:lang w:eastAsia="tr-TR"/>
              </w:rPr>
            </w:pPr>
            <w:r w:rsidRPr="00AB2D85">
              <w:rPr>
                <w:rFonts w:eastAsia="Times New Roman"/>
                <w:color w:val="000000"/>
                <w:lang w:eastAsia="tr-TR"/>
              </w:rPr>
              <w:t> </w:t>
            </w:r>
          </w:p>
        </w:tc>
        <w:tc>
          <w:tcPr>
            <w:tcW w:w="3276" w:type="dxa"/>
            <w:tcBorders>
              <w:top w:val="nil"/>
              <w:left w:val="nil"/>
              <w:bottom w:val="single" w:sz="8" w:space="0" w:color="auto"/>
              <w:right w:val="nil"/>
            </w:tcBorders>
            <w:shd w:val="clear" w:color="auto" w:fill="auto"/>
            <w:vAlign w:val="center"/>
            <w:hideMark/>
          </w:tcPr>
          <w:p w:rsidR="00AB2D85" w:rsidRPr="00AB2D85" w:rsidRDefault="00AB2D85" w:rsidP="00AB2D85">
            <w:pPr>
              <w:spacing w:after="0" w:line="240" w:lineRule="auto"/>
              <w:rPr>
                <w:rFonts w:eastAsia="Times New Roman"/>
                <w:color w:val="333333"/>
                <w:lang w:eastAsia="tr-TR"/>
              </w:rPr>
            </w:pPr>
            <w:r w:rsidRPr="00AB2D85">
              <w:rPr>
                <w:rFonts w:eastAsia="Times New Roman"/>
                <w:color w:val="333333"/>
                <w:lang w:eastAsia="tr-TR"/>
              </w:rPr>
              <w:t xml:space="preserve"> </w:t>
            </w:r>
          </w:p>
        </w:tc>
        <w:tc>
          <w:tcPr>
            <w:tcW w:w="3215" w:type="dxa"/>
            <w:gridSpan w:val="2"/>
            <w:tcBorders>
              <w:top w:val="nil"/>
              <w:left w:val="nil"/>
              <w:bottom w:val="single" w:sz="8" w:space="0" w:color="auto"/>
              <w:right w:val="single" w:sz="8" w:space="0" w:color="000000"/>
            </w:tcBorders>
            <w:shd w:val="clear" w:color="auto" w:fill="auto"/>
            <w:vAlign w:val="center"/>
            <w:hideMark/>
          </w:tcPr>
          <w:p w:rsidR="00AB2D85" w:rsidRPr="00AB2D85" w:rsidRDefault="00AB2D85" w:rsidP="00AB2D85">
            <w:pPr>
              <w:spacing w:after="0" w:line="240" w:lineRule="auto"/>
              <w:rPr>
                <w:rFonts w:eastAsia="Times New Roman"/>
                <w:color w:val="333333"/>
                <w:lang w:eastAsia="tr-TR"/>
              </w:rPr>
            </w:pPr>
            <w:r w:rsidRPr="00AB2D85">
              <w:rPr>
                <w:rFonts w:eastAsia="Times New Roman"/>
                <w:color w:val="333333"/>
                <w:lang w:eastAsia="tr-TR"/>
              </w:rPr>
              <w:t xml:space="preserve"> </w:t>
            </w:r>
          </w:p>
        </w:tc>
      </w:tr>
    </w:tbl>
    <w:p w:rsidR="00CE6AB0" w:rsidRDefault="00CE6AB0" w:rsidP="00237FDF">
      <w:pPr>
        <w:ind w:firstLine="709"/>
        <w:jc w:val="both"/>
        <w:rPr>
          <w:b/>
          <w:i/>
        </w:rPr>
      </w:pPr>
    </w:p>
    <w:p w:rsidR="00237FDF" w:rsidRPr="00237FDF" w:rsidRDefault="00237FDF" w:rsidP="00237FDF">
      <w:pPr>
        <w:ind w:firstLine="709"/>
        <w:jc w:val="both"/>
        <w:rPr>
          <w:b/>
          <w:i/>
        </w:rPr>
      </w:pPr>
      <w:r w:rsidRPr="00237FDF">
        <w:rPr>
          <w:b/>
          <w:i/>
        </w:rPr>
        <w:t>Bu Yönetmelik, Belediye Mecli</w:t>
      </w:r>
      <w:r>
        <w:rPr>
          <w:b/>
          <w:i/>
        </w:rPr>
        <w:t>simizin 07.12.2017 tarihli ve 46</w:t>
      </w:r>
      <w:r w:rsidRPr="00237FDF">
        <w:rPr>
          <w:b/>
          <w:i/>
        </w:rPr>
        <w:t xml:space="preserve"> numaralı kararı İle yürürlüğe konulmuştur.</w:t>
      </w:r>
      <w:bookmarkStart w:id="2" w:name="_GoBack"/>
      <w:bookmarkEnd w:id="2"/>
    </w:p>
    <w:sectPr w:rsidR="00237FDF" w:rsidRPr="00237F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60" w:rsidRDefault="00250360" w:rsidP="003A7C07">
      <w:pPr>
        <w:spacing w:after="0" w:line="240" w:lineRule="auto"/>
      </w:pPr>
      <w:r>
        <w:separator/>
      </w:r>
    </w:p>
  </w:endnote>
  <w:endnote w:type="continuationSeparator" w:id="0">
    <w:p w:rsidR="00250360" w:rsidRDefault="00250360" w:rsidP="003A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02663"/>
      <w:docPartObj>
        <w:docPartGallery w:val="Page Numbers (Bottom of Page)"/>
        <w:docPartUnique/>
      </w:docPartObj>
    </w:sdtPr>
    <w:sdtEndPr/>
    <w:sdtContent>
      <w:p w:rsidR="004B20AC" w:rsidRDefault="004B20AC">
        <w:pPr>
          <w:pStyle w:val="Altbilgi"/>
          <w:jc w:val="center"/>
        </w:pPr>
        <w:r>
          <w:fldChar w:fldCharType="begin"/>
        </w:r>
        <w:r>
          <w:instrText>PAGE   \* MERGEFORMAT</w:instrText>
        </w:r>
        <w:r>
          <w:fldChar w:fldCharType="separate"/>
        </w:r>
        <w:r w:rsidR="000D4345">
          <w:rPr>
            <w:noProof/>
          </w:rPr>
          <w:t>6</w:t>
        </w:r>
        <w:r>
          <w:fldChar w:fldCharType="end"/>
        </w:r>
        <w:r>
          <w:t>/6</w:t>
        </w:r>
      </w:p>
    </w:sdtContent>
  </w:sdt>
  <w:p w:rsidR="004B20AC" w:rsidRDefault="004B20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60" w:rsidRDefault="00250360" w:rsidP="003A7C07">
      <w:pPr>
        <w:spacing w:after="0" w:line="240" w:lineRule="auto"/>
      </w:pPr>
      <w:r>
        <w:separator/>
      </w:r>
    </w:p>
  </w:footnote>
  <w:footnote w:type="continuationSeparator" w:id="0">
    <w:p w:rsidR="00250360" w:rsidRDefault="00250360" w:rsidP="003A7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E9B"/>
    <w:multiLevelType w:val="hybridMultilevel"/>
    <w:tmpl w:val="1604F2E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9E17E4C"/>
    <w:multiLevelType w:val="hybridMultilevel"/>
    <w:tmpl w:val="F2F4448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3937FF2"/>
    <w:multiLevelType w:val="hybridMultilevel"/>
    <w:tmpl w:val="E77AC69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27163A80"/>
    <w:multiLevelType w:val="hybridMultilevel"/>
    <w:tmpl w:val="1CD808B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348872E7"/>
    <w:multiLevelType w:val="hybridMultilevel"/>
    <w:tmpl w:val="9338728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3C6E79E1"/>
    <w:multiLevelType w:val="hybridMultilevel"/>
    <w:tmpl w:val="13E6A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755443"/>
    <w:multiLevelType w:val="hybridMultilevel"/>
    <w:tmpl w:val="9A2295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9225E58"/>
    <w:multiLevelType w:val="hybridMultilevel"/>
    <w:tmpl w:val="3CB43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A55F11"/>
    <w:multiLevelType w:val="hybridMultilevel"/>
    <w:tmpl w:val="E77AC69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644E4FCA"/>
    <w:multiLevelType w:val="hybridMultilevel"/>
    <w:tmpl w:val="8132EC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4642FF"/>
    <w:multiLevelType w:val="hybridMultilevel"/>
    <w:tmpl w:val="FF68E8C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0"/>
  </w:num>
  <w:num w:numId="2">
    <w:abstractNumId w:val="3"/>
  </w:num>
  <w:num w:numId="3">
    <w:abstractNumId w:val="4"/>
  </w:num>
  <w:num w:numId="4">
    <w:abstractNumId w:val="0"/>
  </w:num>
  <w:num w:numId="5">
    <w:abstractNumId w:val="1"/>
  </w:num>
  <w:num w:numId="6">
    <w:abstractNumId w:val="6"/>
  </w:num>
  <w:num w:numId="7">
    <w:abstractNumId w:val="8"/>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54"/>
    <w:rsid w:val="00056CE9"/>
    <w:rsid w:val="00080D89"/>
    <w:rsid w:val="000B1AB0"/>
    <w:rsid w:val="000B424E"/>
    <w:rsid w:val="000D4345"/>
    <w:rsid w:val="000D5914"/>
    <w:rsid w:val="00115E56"/>
    <w:rsid w:val="00237FDF"/>
    <w:rsid w:val="00250360"/>
    <w:rsid w:val="002F1465"/>
    <w:rsid w:val="00360B8F"/>
    <w:rsid w:val="003A7C07"/>
    <w:rsid w:val="00465AE3"/>
    <w:rsid w:val="004B20AC"/>
    <w:rsid w:val="0053546A"/>
    <w:rsid w:val="00572DCC"/>
    <w:rsid w:val="00576E57"/>
    <w:rsid w:val="005A1413"/>
    <w:rsid w:val="005F6778"/>
    <w:rsid w:val="00615683"/>
    <w:rsid w:val="00640A64"/>
    <w:rsid w:val="006D6AF3"/>
    <w:rsid w:val="007425CE"/>
    <w:rsid w:val="00765EA6"/>
    <w:rsid w:val="007B0E76"/>
    <w:rsid w:val="007E1745"/>
    <w:rsid w:val="00822EC5"/>
    <w:rsid w:val="00823842"/>
    <w:rsid w:val="00837BAB"/>
    <w:rsid w:val="008B2D94"/>
    <w:rsid w:val="008C14E4"/>
    <w:rsid w:val="008D003E"/>
    <w:rsid w:val="00906C47"/>
    <w:rsid w:val="00910554"/>
    <w:rsid w:val="00927746"/>
    <w:rsid w:val="00936D89"/>
    <w:rsid w:val="009B26F7"/>
    <w:rsid w:val="009F504B"/>
    <w:rsid w:val="009F7FBD"/>
    <w:rsid w:val="00A3720C"/>
    <w:rsid w:val="00A536EA"/>
    <w:rsid w:val="00A758B3"/>
    <w:rsid w:val="00AB2D85"/>
    <w:rsid w:val="00AC1A6B"/>
    <w:rsid w:val="00B2147D"/>
    <w:rsid w:val="00B26925"/>
    <w:rsid w:val="00B70BA9"/>
    <w:rsid w:val="00B92530"/>
    <w:rsid w:val="00C0027E"/>
    <w:rsid w:val="00C352D8"/>
    <w:rsid w:val="00CA3F84"/>
    <w:rsid w:val="00CA56F5"/>
    <w:rsid w:val="00CE6AB0"/>
    <w:rsid w:val="00CF175D"/>
    <w:rsid w:val="00D45C0F"/>
    <w:rsid w:val="00D64072"/>
    <w:rsid w:val="00D708A0"/>
    <w:rsid w:val="00D903A5"/>
    <w:rsid w:val="00DA771C"/>
    <w:rsid w:val="00E862CE"/>
    <w:rsid w:val="00EF7781"/>
    <w:rsid w:val="00EF7A13"/>
    <w:rsid w:val="00F402A2"/>
    <w:rsid w:val="00F76110"/>
    <w:rsid w:val="00FF6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771C"/>
    <w:pPr>
      <w:ind w:left="720"/>
      <w:contextualSpacing/>
    </w:pPr>
  </w:style>
  <w:style w:type="paragraph" w:styleId="NormalWeb">
    <w:name w:val="Normal (Web)"/>
    <w:basedOn w:val="Normal"/>
    <w:uiPriority w:val="99"/>
    <w:unhideWhenUsed/>
    <w:rsid w:val="007425CE"/>
    <w:pPr>
      <w:spacing w:before="100" w:beforeAutospacing="1" w:after="100" w:afterAutospacing="1" w:line="240" w:lineRule="auto"/>
    </w:pPr>
    <w:rPr>
      <w:rFonts w:eastAsia="Times New Roman"/>
      <w:lang w:eastAsia="tr-TR"/>
    </w:rPr>
  </w:style>
  <w:style w:type="paragraph" w:styleId="AralkYok">
    <w:name w:val="No Spacing"/>
    <w:uiPriority w:val="1"/>
    <w:qFormat/>
    <w:rsid w:val="00B70BA9"/>
    <w:pPr>
      <w:spacing w:after="0" w:line="240" w:lineRule="auto"/>
    </w:pPr>
  </w:style>
  <w:style w:type="paragraph" w:styleId="stbilgi">
    <w:name w:val="header"/>
    <w:basedOn w:val="Normal"/>
    <w:link w:val="stbilgiChar"/>
    <w:uiPriority w:val="99"/>
    <w:unhideWhenUsed/>
    <w:rsid w:val="003A7C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C07"/>
  </w:style>
  <w:style w:type="paragraph" w:styleId="Altbilgi">
    <w:name w:val="footer"/>
    <w:basedOn w:val="Normal"/>
    <w:link w:val="AltbilgiChar"/>
    <w:uiPriority w:val="99"/>
    <w:unhideWhenUsed/>
    <w:rsid w:val="003A7C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771C"/>
    <w:pPr>
      <w:ind w:left="720"/>
      <w:contextualSpacing/>
    </w:pPr>
  </w:style>
  <w:style w:type="paragraph" w:styleId="NormalWeb">
    <w:name w:val="Normal (Web)"/>
    <w:basedOn w:val="Normal"/>
    <w:uiPriority w:val="99"/>
    <w:unhideWhenUsed/>
    <w:rsid w:val="007425CE"/>
    <w:pPr>
      <w:spacing w:before="100" w:beforeAutospacing="1" w:after="100" w:afterAutospacing="1" w:line="240" w:lineRule="auto"/>
    </w:pPr>
    <w:rPr>
      <w:rFonts w:eastAsia="Times New Roman"/>
      <w:lang w:eastAsia="tr-TR"/>
    </w:rPr>
  </w:style>
  <w:style w:type="paragraph" w:styleId="AralkYok">
    <w:name w:val="No Spacing"/>
    <w:uiPriority w:val="1"/>
    <w:qFormat/>
    <w:rsid w:val="00B70BA9"/>
    <w:pPr>
      <w:spacing w:after="0" w:line="240" w:lineRule="auto"/>
    </w:pPr>
  </w:style>
  <w:style w:type="paragraph" w:styleId="stbilgi">
    <w:name w:val="header"/>
    <w:basedOn w:val="Normal"/>
    <w:link w:val="stbilgiChar"/>
    <w:uiPriority w:val="99"/>
    <w:unhideWhenUsed/>
    <w:rsid w:val="003A7C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C07"/>
  </w:style>
  <w:style w:type="paragraph" w:styleId="Altbilgi">
    <w:name w:val="footer"/>
    <w:basedOn w:val="Normal"/>
    <w:link w:val="AltbilgiChar"/>
    <w:uiPriority w:val="99"/>
    <w:unhideWhenUsed/>
    <w:rsid w:val="003A7C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3346">
      <w:bodyDiv w:val="1"/>
      <w:marLeft w:val="0"/>
      <w:marRight w:val="0"/>
      <w:marTop w:val="0"/>
      <w:marBottom w:val="0"/>
      <w:divBdr>
        <w:top w:val="none" w:sz="0" w:space="0" w:color="auto"/>
        <w:left w:val="none" w:sz="0" w:space="0" w:color="auto"/>
        <w:bottom w:val="none" w:sz="0" w:space="0" w:color="auto"/>
        <w:right w:val="none" w:sz="0" w:space="0" w:color="auto"/>
      </w:divBdr>
    </w:div>
    <w:div w:id="1003584900">
      <w:bodyDiv w:val="1"/>
      <w:marLeft w:val="0"/>
      <w:marRight w:val="0"/>
      <w:marTop w:val="0"/>
      <w:marBottom w:val="0"/>
      <w:divBdr>
        <w:top w:val="none" w:sz="0" w:space="0" w:color="auto"/>
        <w:left w:val="none" w:sz="0" w:space="0" w:color="auto"/>
        <w:bottom w:val="none" w:sz="0" w:space="0" w:color="auto"/>
        <w:right w:val="none" w:sz="0" w:space="0" w:color="auto"/>
      </w:divBdr>
    </w:div>
    <w:div w:id="1032607496">
      <w:bodyDiv w:val="1"/>
      <w:marLeft w:val="0"/>
      <w:marRight w:val="0"/>
      <w:marTop w:val="0"/>
      <w:marBottom w:val="0"/>
      <w:divBdr>
        <w:top w:val="none" w:sz="0" w:space="0" w:color="auto"/>
        <w:left w:val="none" w:sz="0" w:space="0" w:color="auto"/>
        <w:bottom w:val="none" w:sz="0" w:space="0" w:color="auto"/>
        <w:right w:val="none" w:sz="0" w:space="0" w:color="auto"/>
      </w:divBdr>
    </w:div>
    <w:div w:id="1121263875">
      <w:bodyDiv w:val="1"/>
      <w:marLeft w:val="0"/>
      <w:marRight w:val="0"/>
      <w:marTop w:val="0"/>
      <w:marBottom w:val="0"/>
      <w:divBdr>
        <w:top w:val="none" w:sz="0" w:space="0" w:color="auto"/>
        <w:left w:val="none" w:sz="0" w:space="0" w:color="auto"/>
        <w:bottom w:val="none" w:sz="0" w:space="0" w:color="auto"/>
        <w:right w:val="none" w:sz="0" w:space="0" w:color="auto"/>
      </w:divBdr>
    </w:div>
    <w:div w:id="1558317561">
      <w:bodyDiv w:val="1"/>
      <w:marLeft w:val="0"/>
      <w:marRight w:val="0"/>
      <w:marTop w:val="0"/>
      <w:marBottom w:val="0"/>
      <w:divBdr>
        <w:top w:val="none" w:sz="0" w:space="0" w:color="auto"/>
        <w:left w:val="none" w:sz="0" w:space="0" w:color="auto"/>
        <w:bottom w:val="none" w:sz="0" w:space="0" w:color="auto"/>
        <w:right w:val="none" w:sz="0" w:space="0" w:color="auto"/>
      </w:divBdr>
    </w:div>
    <w:div w:id="1947079512">
      <w:bodyDiv w:val="1"/>
      <w:marLeft w:val="0"/>
      <w:marRight w:val="0"/>
      <w:marTop w:val="0"/>
      <w:marBottom w:val="0"/>
      <w:divBdr>
        <w:top w:val="none" w:sz="0" w:space="0" w:color="auto"/>
        <w:left w:val="none" w:sz="0" w:space="0" w:color="auto"/>
        <w:bottom w:val="none" w:sz="0" w:space="0" w:color="auto"/>
        <w:right w:val="none" w:sz="0" w:space="0" w:color="auto"/>
      </w:divBdr>
    </w:div>
    <w:div w:id="20744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1844</Words>
  <Characters>10514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25</cp:revision>
  <cp:lastPrinted>2017-11-22T13:51:00Z</cp:lastPrinted>
  <dcterms:created xsi:type="dcterms:W3CDTF">2017-07-28T07:10:00Z</dcterms:created>
  <dcterms:modified xsi:type="dcterms:W3CDTF">2017-12-19T12:20:00Z</dcterms:modified>
</cp:coreProperties>
</file>